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62BF" w14:textId="77777777" w:rsidR="008765E1" w:rsidRDefault="00000000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0B2917F3" w14:textId="77777777" w:rsidR="008765E1" w:rsidRDefault="00000000">
      <w:pPr>
        <w:jc w:val="center"/>
      </w:pPr>
      <w:r>
        <w:t>Московский государственный университет имени М.В. Ломоносова</w:t>
      </w:r>
    </w:p>
    <w:p w14:paraId="42888198" w14:textId="77777777" w:rsidR="008765E1" w:rsidRDefault="00000000">
      <w:pPr>
        <w:jc w:val="center"/>
      </w:pPr>
      <w:r>
        <w:t>Факультет психологии</w:t>
      </w:r>
    </w:p>
    <w:p w14:paraId="09E08687" w14:textId="77777777" w:rsidR="008765E1" w:rsidRDefault="008765E1">
      <w:pPr>
        <w:ind w:firstLine="709"/>
        <w:jc w:val="both"/>
      </w:pPr>
    </w:p>
    <w:p w14:paraId="0595A883" w14:textId="77777777" w:rsidR="008765E1" w:rsidRDefault="00000000">
      <w:pPr>
        <w:ind w:firstLine="5940"/>
        <w:jc w:val="right"/>
        <w:rPr>
          <w:b/>
        </w:rPr>
      </w:pPr>
      <w:r>
        <w:rPr>
          <w:b/>
        </w:rPr>
        <w:t>УТВЕРЖДАЮ</w:t>
      </w:r>
    </w:p>
    <w:p w14:paraId="596E574B" w14:textId="77777777" w:rsidR="008765E1" w:rsidRDefault="00000000">
      <w:pPr>
        <w:ind w:firstLine="5940"/>
        <w:jc w:val="right"/>
      </w:pPr>
      <w:r>
        <w:t>(Декан факультета психологии)</w:t>
      </w:r>
    </w:p>
    <w:p w14:paraId="7917D0CD" w14:textId="77777777" w:rsidR="008765E1" w:rsidRDefault="00000000">
      <w:pPr>
        <w:ind w:firstLine="5940"/>
        <w:jc w:val="right"/>
      </w:pPr>
      <w:r>
        <w:t>______________/Ю.П. Зинченко/</w:t>
      </w:r>
    </w:p>
    <w:p w14:paraId="21B252A5" w14:textId="0520D2FF" w:rsidR="008765E1" w:rsidRDefault="00000000">
      <w:pPr>
        <w:ind w:firstLine="5940"/>
        <w:jc w:val="right"/>
      </w:pPr>
      <w:r>
        <w:t>«___» ________________20</w:t>
      </w:r>
      <w:r w:rsidR="008348E5">
        <w:t>24</w:t>
      </w:r>
      <w:r>
        <w:t xml:space="preserve"> г.</w:t>
      </w:r>
    </w:p>
    <w:p w14:paraId="51193552" w14:textId="77777777" w:rsidR="008765E1" w:rsidRDefault="008765E1">
      <w:pPr>
        <w:ind w:firstLine="709"/>
        <w:jc w:val="both"/>
      </w:pPr>
    </w:p>
    <w:p w14:paraId="4F1F592A" w14:textId="77777777" w:rsidR="008765E1" w:rsidRDefault="008765E1">
      <w:pPr>
        <w:ind w:firstLine="709"/>
        <w:jc w:val="both"/>
      </w:pPr>
    </w:p>
    <w:p w14:paraId="00AC79F3" w14:textId="77777777" w:rsidR="008765E1" w:rsidRDefault="008765E1">
      <w:pPr>
        <w:ind w:firstLine="709"/>
        <w:jc w:val="both"/>
      </w:pPr>
    </w:p>
    <w:p w14:paraId="73CF2302" w14:textId="77777777" w:rsidR="008765E1" w:rsidRDefault="008765E1">
      <w:pPr>
        <w:ind w:firstLine="709"/>
        <w:jc w:val="both"/>
      </w:pPr>
    </w:p>
    <w:p w14:paraId="6C7F0BB8" w14:textId="77777777" w:rsidR="008765E1" w:rsidRDefault="008765E1">
      <w:pPr>
        <w:spacing w:line="360" w:lineRule="auto"/>
        <w:jc w:val="center"/>
        <w:rPr>
          <w:b/>
        </w:rPr>
      </w:pPr>
    </w:p>
    <w:p w14:paraId="60F1914C" w14:textId="77777777" w:rsidR="008765E1" w:rsidRDefault="00000000">
      <w:pPr>
        <w:spacing w:line="360" w:lineRule="auto"/>
        <w:jc w:val="center"/>
        <w:rPr>
          <w:b/>
        </w:rPr>
      </w:pPr>
      <w:r>
        <w:rPr>
          <w:b/>
        </w:rPr>
        <w:t>РАБОЧАЯ ПРОГРАММА ДИСЦИПЛИНЫ (МОДУЛЯ)</w:t>
      </w:r>
    </w:p>
    <w:p w14:paraId="2E5FE967" w14:textId="77777777" w:rsidR="008765E1" w:rsidRDefault="008765E1">
      <w:pPr>
        <w:spacing w:line="360" w:lineRule="auto"/>
        <w:jc w:val="center"/>
        <w:rPr>
          <w:b/>
        </w:rPr>
      </w:pPr>
    </w:p>
    <w:p w14:paraId="3089D143" w14:textId="77777777" w:rsidR="008765E1" w:rsidRDefault="00000000">
      <w:pPr>
        <w:spacing w:line="360" w:lineRule="auto"/>
        <w:jc w:val="center"/>
      </w:pPr>
      <w:r>
        <w:t>Наименование дисциплины (модуля):</w:t>
      </w:r>
    </w:p>
    <w:p w14:paraId="322DBDB3" w14:textId="77777777" w:rsidR="008765E1" w:rsidRDefault="00000000">
      <w:pPr>
        <w:pBdr>
          <w:bottom w:val="single" w:sz="4" w:space="1" w:color="00000A"/>
        </w:pBdr>
        <w:jc w:val="center"/>
      </w:pPr>
      <w:r>
        <w:rPr>
          <w:b/>
        </w:rPr>
        <w:t>Методологические основы психологии</w:t>
      </w:r>
    </w:p>
    <w:p w14:paraId="1FD34503" w14:textId="77777777" w:rsidR="008765E1" w:rsidRDefault="008765E1">
      <w:pPr>
        <w:jc w:val="center"/>
        <w:rPr>
          <w:i/>
        </w:rPr>
      </w:pPr>
    </w:p>
    <w:p w14:paraId="070B346C" w14:textId="77777777" w:rsidR="008765E1" w:rsidRDefault="00000000">
      <w:pPr>
        <w:pBdr>
          <w:bottom w:val="single" w:sz="4" w:space="1" w:color="00000A"/>
        </w:pBdr>
        <w:jc w:val="center"/>
        <w:rPr>
          <w:i/>
        </w:rPr>
      </w:pPr>
      <w:r>
        <w:t xml:space="preserve">Уровень высшего образования: </w:t>
      </w:r>
    </w:p>
    <w:p w14:paraId="53E6CCC7" w14:textId="77777777" w:rsidR="008765E1" w:rsidRDefault="00000000">
      <w:pPr>
        <w:pBdr>
          <w:bottom w:val="single" w:sz="4" w:space="1" w:color="00000A"/>
        </w:pBdr>
        <w:jc w:val="center"/>
        <w:rPr>
          <w:b/>
        </w:rPr>
      </w:pPr>
      <w:r>
        <w:rPr>
          <w:b/>
        </w:rPr>
        <w:t>Специалитет</w:t>
      </w:r>
    </w:p>
    <w:p w14:paraId="584ADB50" w14:textId="77777777" w:rsidR="008765E1" w:rsidRDefault="008765E1">
      <w:pPr>
        <w:jc w:val="center"/>
        <w:rPr>
          <w:b/>
          <w:i/>
        </w:rPr>
      </w:pPr>
    </w:p>
    <w:p w14:paraId="4ACC70EA" w14:textId="77777777" w:rsidR="008765E1" w:rsidRDefault="00000000">
      <w:pPr>
        <w:spacing w:line="360" w:lineRule="auto"/>
        <w:jc w:val="center"/>
      </w:pPr>
      <w:r>
        <w:t>Направление подготовки (специальность):</w:t>
      </w:r>
    </w:p>
    <w:p w14:paraId="2014AD95" w14:textId="77777777" w:rsidR="008765E1" w:rsidRDefault="00000000">
      <w:pPr>
        <w:pBdr>
          <w:bottom w:val="single" w:sz="4" w:space="1" w:color="00000A"/>
        </w:pBdr>
        <w:ind w:firstLine="403"/>
        <w:jc w:val="center"/>
      </w:pPr>
      <w:r>
        <w:rPr>
          <w:b/>
        </w:rPr>
        <w:t>Педагогики и психология девиантного поведения</w:t>
      </w:r>
    </w:p>
    <w:p w14:paraId="5453E82C" w14:textId="77777777" w:rsidR="008765E1" w:rsidRDefault="008765E1">
      <w:pPr>
        <w:ind w:firstLine="403"/>
        <w:jc w:val="center"/>
        <w:rPr>
          <w:b/>
        </w:rPr>
      </w:pPr>
    </w:p>
    <w:p w14:paraId="31FEBEEB" w14:textId="77777777" w:rsidR="008765E1" w:rsidRDefault="00000000">
      <w:pPr>
        <w:pBdr>
          <w:bottom w:val="single" w:sz="4" w:space="1" w:color="00000A"/>
        </w:pBdr>
        <w:spacing w:line="360" w:lineRule="auto"/>
        <w:jc w:val="center"/>
      </w:pPr>
      <w:r>
        <w:t>Направленность (профиль) ОПОП:</w:t>
      </w:r>
    </w:p>
    <w:p w14:paraId="14EF1C88" w14:textId="77777777" w:rsidR="008765E1" w:rsidRDefault="00000000">
      <w:pPr>
        <w:pBdr>
          <w:bottom w:val="single" w:sz="4" w:space="1" w:color="00000A"/>
        </w:pBdr>
        <w:ind w:firstLine="403"/>
        <w:jc w:val="center"/>
      </w:pPr>
      <w:r>
        <w:rPr>
          <w:b/>
        </w:rPr>
        <w:t>Все профили</w:t>
      </w:r>
    </w:p>
    <w:p w14:paraId="34265B1C" w14:textId="77777777" w:rsidR="008765E1" w:rsidRDefault="008765E1">
      <w:pPr>
        <w:ind w:firstLine="403"/>
        <w:jc w:val="center"/>
      </w:pPr>
    </w:p>
    <w:p w14:paraId="3E820282" w14:textId="77777777" w:rsidR="008765E1" w:rsidRDefault="00000000">
      <w:pPr>
        <w:pBdr>
          <w:bottom w:val="single" w:sz="4" w:space="1" w:color="00000A"/>
        </w:pBdr>
        <w:jc w:val="center"/>
      </w:pPr>
      <w:r>
        <w:t>Форма обучения:</w:t>
      </w:r>
    </w:p>
    <w:p w14:paraId="1CA71E0E" w14:textId="77777777" w:rsidR="008765E1" w:rsidRDefault="00000000">
      <w:pPr>
        <w:pBdr>
          <w:bottom w:val="single" w:sz="4" w:space="1" w:color="00000A"/>
        </w:pBdr>
        <w:jc w:val="center"/>
      </w:pPr>
      <w:r>
        <w:rPr>
          <w:b/>
        </w:rPr>
        <w:t>очная</w:t>
      </w:r>
    </w:p>
    <w:p w14:paraId="5238B6FB" w14:textId="77777777" w:rsidR="008765E1" w:rsidRDefault="008765E1">
      <w:pPr>
        <w:spacing w:line="360" w:lineRule="auto"/>
        <w:jc w:val="right"/>
      </w:pPr>
    </w:p>
    <w:p w14:paraId="64D0A85A" w14:textId="77777777" w:rsidR="008765E1" w:rsidRDefault="008765E1">
      <w:pPr>
        <w:spacing w:line="360" w:lineRule="auto"/>
        <w:jc w:val="right"/>
      </w:pPr>
    </w:p>
    <w:p w14:paraId="33D7777D" w14:textId="77777777" w:rsidR="008765E1" w:rsidRDefault="00000000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C0FB460" w14:textId="77777777" w:rsidR="008765E1" w:rsidRDefault="00000000">
      <w:pPr>
        <w:spacing w:line="360" w:lineRule="auto"/>
        <w:jc w:val="right"/>
        <w:rPr>
          <w:i/>
        </w:rPr>
      </w:pPr>
      <w:r>
        <w:rPr>
          <w:i/>
        </w:rPr>
        <w:t>на заседании кафедры психологии личности</w:t>
      </w:r>
    </w:p>
    <w:p w14:paraId="3187A908" w14:textId="77777777" w:rsidR="008765E1" w:rsidRDefault="00000000">
      <w:pPr>
        <w:spacing w:line="360" w:lineRule="auto"/>
        <w:jc w:val="right"/>
      </w:pPr>
      <w:r>
        <w:t>(протокол №__________, дата)</w:t>
      </w:r>
    </w:p>
    <w:p w14:paraId="3C6C6FF3" w14:textId="77777777" w:rsidR="008765E1" w:rsidRDefault="008765E1">
      <w:pPr>
        <w:spacing w:line="360" w:lineRule="auto"/>
        <w:jc w:val="right"/>
      </w:pPr>
    </w:p>
    <w:p w14:paraId="270F812A" w14:textId="77777777" w:rsidR="008765E1" w:rsidRDefault="008765E1">
      <w:pPr>
        <w:spacing w:line="360" w:lineRule="auto"/>
        <w:jc w:val="center"/>
      </w:pPr>
    </w:p>
    <w:p w14:paraId="18DAF177" w14:textId="77777777" w:rsidR="008765E1" w:rsidRDefault="008765E1">
      <w:pPr>
        <w:spacing w:line="360" w:lineRule="auto"/>
        <w:jc w:val="center"/>
      </w:pPr>
    </w:p>
    <w:p w14:paraId="226E2777" w14:textId="77777777" w:rsidR="008765E1" w:rsidRDefault="008765E1">
      <w:pPr>
        <w:spacing w:line="360" w:lineRule="auto"/>
        <w:jc w:val="center"/>
      </w:pPr>
    </w:p>
    <w:p w14:paraId="76ECD3C6" w14:textId="77777777" w:rsidR="008765E1" w:rsidRDefault="008765E1">
      <w:pPr>
        <w:spacing w:line="360" w:lineRule="auto"/>
        <w:jc w:val="center"/>
      </w:pPr>
    </w:p>
    <w:p w14:paraId="76854112" w14:textId="64B20A30" w:rsidR="008765E1" w:rsidRDefault="00000000">
      <w:pPr>
        <w:spacing w:line="360" w:lineRule="auto"/>
        <w:jc w:val="center"/>
      </w:pPr>
      <w:r>
        <w:t>Москва, 20</w:t>
      </w:r>
      <w:r w:rsidR="000248DA">
        <w:t>24</w:t>
      </w:r>
      <w:r>
        <w:br w:type="page"/>
      </w:r>
    </w:p>
    <w:p w14:paraId="711E5057" w14:textId="77777777" w:rsidR="008765E1" w:rsidRDefault="00000000">
      <w:pPr>
        <w:spacing w:line="360" w:lineRule="auto"/>
        <w:jc w:val="both"/>
      </w:pPr>
      <w:r>
        <w:lastRenderedPageBreak/>
        <w:t xml:space="preserve">Рабочая программа дисциплины (модуля)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«Педагогика и психология девиантного поведения</w:t>
      </w:r>
      <w:r>
        <w:t xml:space="preserve">» </w:t>
      </w:r>
      <w:r>
        <w:rPr>
          <w:color w:val="000000"/>
        </w:rPr>
        <w:t>в редакции приказа МГУ от 30 декабря 2016 г.</w:t>
      </w:r>
    </w:p>
    <w:p w14:paraId="32FCFCBD" w14:textId="77777777" w:rsidR="008765E1" w:rsidRDefault="008765E1">
      <w:pPr>
        <w:spacing w:line="360" w:lineRule="auto"/>
        <w:jc w:val="both"/>
        <w:rPr>
          <w:color w:val="000000"/>
        </w:rPr>
      </w:pPr>
    </w:p>
    <w:p w14:paraId="2E789E20" w14:textId="77777777" w:rsidR="008765E1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645705B1" w14:textId="77777777" w:rsidR="008765E1" w:rsidRDefault="008765E1">
      <w:pPr>
        <w:spacing w:line="360" w:lineRule="auto"/>
        <w:jc w:val="both"/>
        <w:rPr>
          <w:b/>
          <w:i/>
        </w:rPr>
      </w:pPr>
    </w:p>
    <w:p w14:paraId="79824FDB" w14:textId="77777777" w:rsidR="008765E1" w:rsidRDefault="008765E1">
      <w:pPr>
        <w:spacing w:line="360" w:lineRule="auto"/>
        <w:ind w:firstLine="709"/>
        <w:jc w:val="both"/>
        <w:rPr>
          <w:b/>
          <w:sz w:val="20"/>
          <w:szCs w:val="20"/>
        </w:rPr>
        <w:sectPr w:rsidR="008765E1">
          <w:footerReference w:type="default" r:id="rId8"/>
          <w:pgSz w:w="11906" w:h="16838"/>
          <w:pgMar w:top="1134" w:right="1134" w:bottom="1134" w:left="1134" w:header="0" w:footer="709" w:gutter="0"/>
          <w:pgNumType w:start="1"/>
          <w:cols w:space="720" w:equalWidth="0">
            <w:col w:w="9689"/>
          </w:cols>
          <w:titlePg/>
        </w:sectPr>
      </w:pPr>
    </w:p>
    <w:p w14:paraId="173E8EBB" w14:textId="77777777" w:rsidR="008765E1" w:rsidRDefault="00000000">
      <w:pPr>
        <w:jc w:val="both"/>
      </w:pPr>
      <w:r>
        <w:rPr>
          <w:b/>
        </w:rPr>
        <w:lastRenderedPageBreak/>
        <w:t>1.</w:t>
      </w:r>
      <w:r>
        <w:t> Место дисциплины (модуля) в структуре ОПОП ВО: относится к обязательным дисциплинам базовой части профессионального блока ОПОП ВО.</w:t>
      </w:r>
    </w:p>
    <w:p w14:paraId="55F64D4F" w14:textId="77777777" w:rsidR="008765E1" w:rsidRDefault="00000000">
      <w:pPr>
        <w:jc w:val="both"/>
      </w:pPr>
      <w:r>
        <w:rPr>
          <w:b/>
        </w:rPr>
        <w:t>2.</w:t>
      </w:r>
      <w:r>
        <w:t xml:space="preserve"> Входные требования для освоения дисциплины (модуля): </w:t>
      </w:r>
      <w:r>
        <w:rPr>
          <w:color w:val="000000"/>
        </w:rPr>
        <w:t>освоение дисциплин</w:t>
      </w:r>
      <w:r>
        <w:rPr>
          <w:i/>
          <w:color w:val="000000"/>
        </w:rPr>
        <w:t xml:space="preserve"> </w:t>
      </w:r>
      <w:r>
        <w:rPr>
          <w:color w:val="000000"/>
        </w:rPr>
        <w:t>«Общая психология», «Психология личности», «История психологии», «Философия».</w:t>
      </w:r>
    </w:p>
    <w:p w14:paraId="6500C470" w14:textId="77777777" w:rsidR="008765E1" w:rsidRDefault="008765E1">
      <w:pPr>
        <w:jc w:val="both"/>
        <w:rPr>
          <w:i/>
          <w:color w:val="000000"/>
        </w:rPr>
      </w:pPr>
    </w:p>
    <w:p w14:paraId="697CD660" w14:textId="77777777" w:rsidR="008765E1" w:rsidRDefault="00000000">
      <w:pPr>
        <w:jc w:val="both"/>
        <w:rPr>
          <w:i/>
        </w:rPr>
      </w:pPr>
      <w:r>
        <w:rPr>
          <w:b/>
        </w:rPr>
        <w:t>3.</w:t>
      </w:r>
      <w:r>
        <w:t> Результаты обучения по дисциплине (модулю), соотнесенные с требуемыми компетенциями выпускников</w:t>
      </w:r>
      <w:r>
        <w:rPr>
          <w:i/>
        </w:rPr>
        <w:t>.</w:t>
      </w:r>
    </w:p>
    <w:p w14:paraId="75390AF8" w14:textId="77777777" w:rsidR="008765E1" w:rsidRDefault="008765E1">
      <w:pPr>
        <w:rPr>
          <w:i/>
          <w:color w:val="FF0000"/>
          <w:highlight w:val="white"/>
        </w:rPr>
      </w:pPr>
    </w:p>
    <w:tbl>
      <w:tblPr>
        <w:tblStyle w:val="af3"/>
        <w:tblW w:w="916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6815"/>
      </w:tblGrid>
      <w:tr w:rsidR="008765E1" w14:paraId="28B0F50C" w14:textId="77777777">
        <w:trPr>
          <w:jc w:val="center"/>
        </w:trPr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66D417" w14:textId="77777777" w:rsidR="008765E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E343E9" w14:textId="77777777" w:rsidR="008765E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8765E1" w14:paraId="0AD57D3B" w14:textId="77777777">
        <w:trPr>
          <w:jc w:val="center"/>
        </w:trPr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59811" w14:textId="77777777" w:rsidR="008765E1" w:rsidRDefault="00000000">
            <w:pPr>
              <w:jc w:val="center"/>
            </w:pPr>
            <w:r>
              <w:rPr>
                <w:sz w:val="22"/>
                <w:szCs w:val="22"/>
              </w:rPr>
              <w:t>ПК 2</w:t>
            </w:r>
          </w:p>
          <w:p w14:paraId="7C977B52" w14:textId="77777777" w:rsidR="008765E1" w:rsidRDefault="008765E1">
            <w:pPr>
              <w:spacing w:line="312" w:lineRule="auto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62ED00" w14:textId="77777777" w:rsidR="008765E1" w:rsidRDefault="00000000">
            <w:pPr>
              <w:jc w:val="both"/>
            </w:pPr>
            <w:r>
              <w:rPr>
                <w:b/>
                <w:color w:val="000000"/>
              </w:rPr>
              <w:t xml:space="preserve">Знает </w:t>
            </w:r>
            <w:r>
              <w:rPr>
                <w:color w:val="000000"/>
              </w:rPr>
              <w:t>основные уровни методологии науки, концепции развития научного  знания Т.Куна, К.Поппера, И.Лакатоса, основные особенности классического естественнонаучного, классического гуманитарного, неклассического,  постнеклассического и постмодернистского идеалов рациональности, методологические особенности психоанализа, культурно-исторической теории Л.С.Выготского, общепсихологической теории деятельности А.Н.Леонтьева, три методологические программы К.Левина и выполненные в их русле исследования</w:t>
            </w:r>
          </w:p>
          <w:p w14:paraId="202B0EB7" w14:textId="77777777" w:rsidR="008765E1" w:rsidRDefault="00000000">
            <w:pPr>
              <w:jc w:val="both"/>
            </w:pPr>
            <w:r>
              <w:rPr>
                <w:b/>
                <w:color w:val="000000"/>
              </w:rPr>
              <w:t>Владеет</w:t>
            </w:r>
            <w:r>
              <w:rPr>
                <w:color w:val="000000"/>
              </w:rPr>
              <w:t xml:space="preserve"> понятиями: «методология науки», «дескриптивная и прескриптивная методология», «научная парадигма», «принцип фальсификации», «базовое ядро» и «защитный пояс» научной теории, «психотехническая теория», «научный кризис», «научная революция»</w:t>
            </w:r>
          </w:p>
          <w:p w14:paraId="2EE043AB" w14:textId="77777777" w:rsidR="008765E1" w:rsidRDefault="00000000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Умеет </w:t>
            </w:r>
            <w:r>
              <w:rPr>
                <w:color w:val="000000"/>
              </w:rPr>
              <w:t>анализировать уровни методологии выполненных и планируемых исследований, соотносить описанные в научной литературе и планируемые исследования с идеалами рациональности, непротиворечиво выстраивать методологию своего научного исследования.</w:t>
            </w:r>
          </w:p>
          <w:p w14:paraId="6C90D202" w14:textId="77777777" w:rsidR="008765E1" w:rsidRDefault="008765E1">
            <w:pPr>
              <w:jc w:val="both"/>
              <w:rPr>
                <w:color w:val="000000"/>
              </w:rPr>
            </w:pPr>
          </w:p>
        </w:tc>
      </w:tr>
      <w:tr w:rsidR="008765E1" w14:paraId="1BFD9B87" w14:textId="77777777">
        <w:trPr>
          <w:jc w:val="center"/>
        </w:trPr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32067E" w14:textId="77777777" w:rsidR="008765E1" w:rsidRDefault="008765E1">
            <w:pPr>
              <w:jc w:val="center"/>
              <w:rPr>
                <w:sz w:val="22"/>
                <w:szCs w:val="22"/>
              </w:rPr>
            </w:pPr>
          </w:p>
          <w:p w14:paraId="092FE33F" w14:textId="77777777" w:rsidR="008765E1" w:rsidRDefault="00000000">
            <w:pPr>
              <w:jc w:val="center"/>
            </w:pPr>
            <w:r>
              <w:rPr>
                <w:sz w:val="22"/>
                <w:szCs w:val="22"/>
              </w:rPr>
              <w:t>ПК 3</w:t>
            </w:r>
          </w:p>
          <w:p w14:paraId="0D2DA8B4" w14:textId="77777777" w:rsidR="008765E1" w:rsidRDefault="00000000">
            <w:pPr>
              <w:spacing w:line="312" w:lineRule="auto"/>
              <w:ind w:firstLine="720"/>
              <w:jc w:val="center"/>
            </w:pPr>
            <w:r>
              <w:rPr>
                <w:sz w:val="22"/>
                <w:szCs w:val="22"/>
              </w:rPr>
              <w:t>.</w:t>
            </w:r>
          </w:p>
          <w:p w14:paraId="2BADB970" w14:textId="77777777" w:rsidR="008765E1" w:rsidRDefault="008765E1">
            <w:pPr>
              <w:spacing w:line="312" w:lineRule="auto"/>
              <w:ind w:firstLine="720"/>
              <w:jc w:val="center"/>
              <w:rPr>
                <w:sz w:val="22"/>
                <w:szCs w:val="22"/>
              </w:rPr>
            </w:pPr>
          </w:p>
          <w:p w14:paraId="42AFD26E" w14:textId="77777777" w:rsidR="008765E1" w:rsidRDefault="008765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28B082" w14:textId="77777777" w:rsidR="008765E1" w:rsidRDefault="00000000">
            <w:pPr>
              <w:widowControl w:val="0"/>
              <w:ind w:right="49"/>
              <w:jc w:val="both"/>
            </w:pPr>
            <w:r>
              <w:rPr>
                <w:b/>
                <w:color w:val="000000"/>
              </w:rPr>
              <w:t>Знает</w:t>
            </w:r>
            <w:r>
              <w:rPr>
                <w:color w:val="000000"/>
              </w:rPr>
              <w:t xml:space="preserve"> методологические особенности исследований естественнонаучного, гуманитарного и психотехнического типа в психологии, основные особенности количественных и качественных методов в психологии.</w:t>
            </w:r>
          </w:p>
          <w:p w14:paraId="2A08504E" w14:textId="77777777" w:rsidR="008765E1" w:rsidRDefault="00000000">
            <w:pPr>
              <w:widowControl w:val="0"/>
              <w:ind w:right="49"/>
              <w:jc w:val="both"/>
            </w:pPr>
            <w:r>
              <w:rPr>
                <w:b/>
                <w:color w:val="000000"/>
              </w:rPr>
              <w:t>Умеет</w:t>
            </w:r>
            <w:r>
              <w:rPr>
                <w:color w:val="000000"/>
              </w:rPr>
              <w:t xml:space="preserve"> выявлять противоречия в методологических основаниях описанных в научной литературе, соотносить результаты психологических исследований с типами научной рациональности, выстраивать адекватные методологические основания своих собственных исследований. </w:t>
            </w:r>
          </w:p>
        </w:tc>
      </w:tr>
      <w:tr w:rsidR="008765E1" w14:paraId="5E1989DD" w14:textId="77777777">
        <w:trPr>
          <w:jc w:val="center"/>
        </w:trPr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443FB0" w14:textId="77777777" w:rsidR="008765E1" w:rsidRDefault="008765E1">
            <w:pPr>
              <w:rPr>
                <w:sz w:val="22"/>
                <w:szCs w:val="22"/>
              </w:rPr>
            </w:pPr>
          </w:p>
          <w:p w14:paraId="344C453D" w14:textId="77777777" w:rsidR="008765E1" w:rsidRDefault="00000000">
            <w:pPr>
              <w:jc w:val="center"/>
            </w:pPr>
            <w:r>
              <w:rPr>
                <w:sz w:val="22"/>
                <w:szCs w:val="22"/>
              </w:rPr>
              <w:t>ПК 7</w:t>
            </w:r>
          </w:p>
          <w:p w14:paraId="6D090A34" w14:textId="77777777" w:rsidR="008765E1" w:rsidRDefault="008765E1">
            <w:pPr>
              <w:spacing w:line="312" w:lineRule="auto"/>
              <w:ind w:firstLine="720"/>
              <w:jc w:val="center"/>
              <w:rPr>
                <w:sz w:val="22"/>
                <w:szCs w:val="22"/>
              </w:rPr>
            </w:pPr>
          </w:p>
          <w:p w14:paraId="0ED94CF4" w14:textId="77777777" w:rsidR="008765E1" w:rsidRDefault="008765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9DB05" w14:textId="77777777" w:rsidR="008765E1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 xml:space="preserve">Знает </w:t>
            </w:r>
            <w:r>
              <w:rPr>
                <w:color w:val="000000"/>
              </w:rPr>
              <w:t>современные взгляды на проблему парадигм в психологии, особенности методологического кризиса и методологического «схизиса» в современой психологии.</w:t>
            </w:r>
          </w:p>
          <w:p w14:paraId="1504395E" w14:textId="77777777" w:rsidR="008765E1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>Умеет</w:t>
            </w:r>
            <w:r>
              <w:rPr>
                <w:color w:val="000000"/>
              </w:rPr>
              <w:t xml:space="preserve"> ориентироваться в методологической ситуации в современной психологии, определять методологическую позицию психологических школ, направлений и отдельных исследований, в том числе и планируемых, понимать и эксплицитно формулировать методологические основания своих собственных исследований и своей практической психологической работы. </w:t>
            </w:r>
          </w:p>
        </w:tc>
      </w:tr>
    </w:tbl>
    <w:p w14:paraId="14CABE67" w14:textId="77777777" w:rsidR="008765E1" w:rsidRDefault="008765E1"/>
    <w:p w14:paraId="40F72419" w14:textId="77777777" w:rsidR="008765E1" w:rsidRDefault="00000000">
      <w:pPr>
        <w:jc w:val="both"/>
        <w:rPr>
          <w:i/>
        </w:rPr>
      </w:pPr>
      <w:r>
        <w:rPr>
          <w:b/>
        </w:rPr>
        <w:t>4.</w:t>
      </w:r>
      <w:r>
        <w:t> Формат обучения: очный</w:t>
      </w:r>
    </w:p>
    <w:p w14:paraId="6430B323" w14:textId="77777777" w:rsidR="008765E1" w:rsidRDefault="008765E1">
      <w:pPr>
        <w:jc w:val="both"/>
      </w:pPr>
    </w:p>
    <w:p w14:paraId="3B5540AC" w14:textId="77777777" w:rsidR="008765E1" w:rsidRDefault="00000000">
      <w:pPr>
        <w:jc w:val="both"/>
      </w:pPr>
      <w:r>
        <w:rPr>
          <w:b/>
        </w:rPr>
        <w:t>5.</w:t>
      </w:r>
      <w:r>
        <w:t xml:space="preserve"> Объем дисциплины (модуля) составляет 4 з.е., в том числе 78 академических часа, отведенных на контактную работу обучающихся с преподавателем, 66 академических часа на самостоятельную работу обучающихся. </w:t>
      </w:r>
    </w:p>
    <w:p w14:paraId="509EE318" w14:textId="77777777" w:rsidR="008765E1" w:rsidRDefault="008765E1"/>
    <w:p w14:paraId="7A7AFD09" w14:textId="77777777" w:rsidR="008765E1" w:rsidRDefault="00000000">
      <w:r>
        <w:rPr>
          <w:b/>
        </w:rPr>
        <w:t>6.</w:t>
      </w:r>
      <w: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</w:t>
      </w:r>
    </w:p>
    <w:p w14:paraId="5B4A42FF" w14:textId="77777777" w:rsidR="008765E1" w:rsidRDefault="008765E1"/>
    <w:p w14:paraId="4AF90CE0" w14:textId="77777777" w:rsidR="008765E1" w:rsidRDefault="008765E1"/>
    <w:tbl>
      <w:tblPr>
        <w:tblStyle w:val="af4"/>
        <w:tblW w:w="88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823"/>
        <w:gridCol w:w="963"/>
        <w:gridCol w:w="959"/>
        <w:gridCol w:w="961"/>
        <w:gridCol w:w="2058"/>
      </w:tblGrid>
      <w:tr w:rsidR="008765E1" w14:paraId="038F4CF5" w14:textId="77777777">
        <w:trPr>
          <w:trHeight w:val="135"/>
        </w:trPr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FB7DA" w14:textId="77777777" w:rsidR="008765E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 краткое содержание разделов и тем дисциплины (модуля),</w:t>
            </w:r>
          </w:p>
          <w:p w14:paraId="0BED152B" w14:textId="77777777" w:rsidR="008765E1" w:rsidRDefault="008765E1">
            <w:pPr>
              <w:jc w:val="center"/>
              <w:rPr>
                <w:b/>
              </w:rPr>
            </w:pPr>
          </w:p>
          <w:p w14:paraId="2151C679" w14:textId="77777777" w:rsidR="008765E1" w:rsidRDefault="00000000">
            <w:pPr>
              <w:jc w:val="center"/>
            </w:pPr>
            <w:r>
              <w:rPr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37DE1B" w14:textId="77777777" w:rsidR="008765E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4F509CF5" w14:textId="77777777" w:rsidR="008765E1" w:rsidRDefault="00000000">
            <w:pPr>
              <w:spacing w:after="160" w:line="259" w:lineRule="auto"/>
            </w:pPr>
            <w:r>
              <w:rPr>
                <w:b/>
              </w:rPr>
              <w:t>(часы</w:t>
            </w:r>
            <w:r>
              <w:t>)</w:t>
            </w:r>
          </w:p>
        </w:tc>
        <w:tc>
          <w:tcPr>
            <w:tcW w:w="4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2331A" w14:textId="77777777" w:rsidR="008765E1" w:rsidRDefault="00000000">
            <w:pPr>
              <w:jc w:val="center"/>
            </w:pPr>
            <w:r>
              <w:t>В том числе</w:t>
            </w:r>
          </w:p>
        </w:tc>
      </w:tr>
      <w:tr w:rsidR="008765E1" w14:paraId="6810031E" w14:textId="77777777">
        <w:trPr>
          <w:trHeight w:val="135"/>
        </w:trPr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804AF" w14:textId="77777777" w:rsidR="008765E1" w:rsidRDefault="0087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287176" w14:textId="77777777" w:rsidR="008765E1" w:rsidRDefault="0087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58512" w14:textId="77777777" w:rsidR="008765E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Контактная работа </w:t>
            </w:r>
            <w:r>
              <w:rPr>
                <w:b/>
              </w:rPr>
              <w:br/>
              <w:t>Виды контактной работы, часы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1EEF23" w14:textId="77777777" w:rsidR="008765E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работа,</w:t>
            </w:r>
          </w:p>
          <w:p w14:paraId="5AC8E542" w14:textId="77777777" w:rsidR="008765E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часы </w:t>
            </w:r>
          </w:p>
        </w:tc>
      </w:tr>
      <w:tr w:rsidR="008765E1" w14:paraId="019625A6" w14:textId="77777777">
        <w:trPr>
          <w:trHeight w:val="1835"/>
        </w:trPr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4968D" w14:textId="77777777" w:rsidR="008765E1" w:rsidRDefault="0087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07457" w14:textId="77777777" w:rsidR="008765E1" w:rsidRDefault="0087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1C14A1" w14:textId="77777777" w:rsidR="008765E1" w:rsidRDefault="00000000">
            <w:pPr>
              <w:ind w:left="113" w:right="113"/>
              <w:jc w:val="center"/>
            </w:pPr>
            <w:r>
              <w:t>Занятия лекционного типа*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505B53" w14:textId="77777777" w:rsidR="008765E1" w:rsidRDefault="00000000">
            <w:pPr>
              <w:ind w:left="113" w:right="113"/>
              <w:jc w:val="center"/>
            </w:pPr>
            <w:r>
              <w:t>Занятия семинарского типа*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CC5C49" w14:textId="77777777" w:rsidR="008765E1" w:rsidRDefault="00000000">
            <w:pPr>
              <w:jc w:val="center"/>
              <w:rPr>
                <w:b/>
                <w:color w:val="FF660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FD5442" w14:textId="77777777" w:rsidR="008765E1" w:rsidRDefault="008765E1">
            <w:pPr>
              <w:jc w:val="center"/>
              <w:rPr>
                <w:b/>
              </w:rPr>
            </w:pPr>
          </w:p>
        </w:tc>
      </w:tr>
      <w:tr w:rsidR="008765E1" w14:paraId="5BFC5170" w14:textId="77777777">
        <w:trPr>
          <w:trHeight w:val="63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2EF139" w14:textId="77777777" w:rsidR="008765E1" w:rsidRDefault="00000000">
            <w:r>
              <w:rPr>
                <w:color w:val="000000"/>
              </w:rPr>
              <w:t>Тема 1. Общее представление о методологии. Уровни методологического анализа.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E90015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B50C0E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9C5A8A" w14:textId="77777777" w:rsidR="008765E1" w:rsidRDefault="00000000">
            <w:r>
              <w:rPr>
                <w:color w:val="000000"/>
              </w:rPr>
              <w:t> 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A37DF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E5AC0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8765E1" w14:paraId="2DD1F551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CD1FC8" w14:textId="77777777" w:rsidR="008765E1" w:rsidRDefault="00000000">
            <w:pPr>
              <w:jc w:val="both"/>
            </w:pPr>
            <w:r>
              <w:rPr>
                <w:color w:val="000000"/>
              </w:rPr>
              <w:t>Тема 2. Научные парадигмы, кризисы и революции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943A7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B52B39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7DD1B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FA45DF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577FE2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8765E1" w14:paraId="2426578B" w14:textId="77777777">
        <w:trPr>
          <w:trHeight w:val="31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BCF3C6" w14:textId="77777777" w:rsidR="008765E1" w:rsidRDefault="00000000">
            <w:r>
              <w:rPr>
                <w:color w:val="000000"/>
              </w:rPr>
              <w:t>Тема 3.  Психология как естественная, как гуманитарная и как социально-конструктивная наука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E0DA7A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2A7B92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3769F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7A586C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F1CF2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8765E1" w14:paraId="653ECA54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F92AFD" w14:textId="77777777" w:rsidR="008765E1" w:rsidRDefault="00000000">
            <w:pPr>
              <w:jc w:val="both"/>
            </w:pPr>
            <w:r>
              <w:rPr>
                <w:color w:val="000000"/>
              </w:rPr>
              <w:t>Тема 4. Идеалы рациональности: классический естественнонаучный, классический гуманитарный, неклассический, постнеклассический, постмодернистский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30E4B" w14:textId="77777777" w:rsidR="008765E1" w:rsidRDefault="00000000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7819C1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0D807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EC795C" w14:textId="77777777" w:rsidR="008765E1" w:rsidRDefault="00000000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F878CA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8765E1" w14:paraId="04BFEB59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4D667" w14:textId="77777777" w:rsidR="008765E1" w:rsidRDefault="00000000">
            <w:r>
              <w:rPr>
                <w:color w:val="000000"/>
              </w:rPr>
              <w:t>Тема 5. Культурно-историческая психология Л.С.Выготского как вариант неклассической психологии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1F7BF" w14:textId="77777777" w:rsidR="008765E1" w:rsidRDefault="00000000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A3B6B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165A53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9415EB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9A446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8765E1" w14:paraId="71D871FD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B4679C" w14:textId="77777777" w:rsidR="008765E1" w:rsidRDefault="00000000">
            <w:r>
              <w:rPr>
                <w:color w:val="000000"/>
              </w:rPr>
              <w:t xml:space="preserve">Тема 6. Психоанализ З.Фрейда и проблема психотехнической рациональности. Концепция </w:t>
            </w:r>
            <w:r>
              <w:rPr>
                <w:color w:val="000000"/>
              </w:rPr>
              <w:lastRenderedPageBreak/>
              <w:t>психотехнической теории Ф.Е.Василюка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F7A0F2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60C28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CFC66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BB2CA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A6D223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65E1" w14:paraId="62B73B49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9D89F" w14:textId="77777777" w:rsidR="008765E1" w:rsidRDefault="00000000">
            <w:r>
              <w:rPr>
                <w:color w:val="000000"/>
              </w:rPr>
              <w:t>Тема 7. Три методологические программы К.Левина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17F9D9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8A225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D134A4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D5130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80A7EF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65E1" w14:paraId="24F9E21B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6A59F5" w14:textId="77777777" w:rsidR="008765E1" w:rsidRDefault="00000000">
            <w:r>
              <w:rPr>
                <w:color w:val="000000"/>
              </w:rPr>
              <w:t>Тема 8. Методологические кризисы психологии. Кризис и «схизис».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09C34D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963CC3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5CBDF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8B0B58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3F06EE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65E1" w14:paraId="781A25AF" w14:textId="77777777">
        <w:trPr>
          <w:trHeight w:val="64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63F336" w14:textId="77777777" w:rsidR="008765E1" w:rsidRDefault="00000000">
            <w:r>
              <w:rPr>
                <w:color w:val="000000"/>
              </w:rPr>
              <w:t>Тема 9.Методологическая ситуация в психологии в начале XXI века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762A73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472A5C" w14:textId="77777777" w:rsidR="008765E1" w:rsidRDefault="00000000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30E82E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4827F8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32274B" w14:textId="77777777" w:rsidR="008765E1" w:rsidRDefault="00000000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8765E1" w14:paraId="0E4644AB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4A8AE" w14:textId="77777777" w:rsidR="008765E1" w:rsidRDefault="00000000">
            <w:r>
              <w:rPr>
                <w:color w:val="000000"/>
              </w:rPr>
              <w:t>Тема 10. Выстраивание методологических оснований своего собственного исследования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67E9A8" w14:textId="77777777" w:rsidR="008765E1" w:rsidRDefault="00000000">
            <w:pPr>
              <w:jc w:val="right"/>
            </w:pPr>
            <w:r>
              <w:rPr>
                <w:color w:val="000000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7BD90D" w14:textId="77777777" w:rsidR="008765E1" w:rsidRDefault="00000000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42ADDA" w14:textId="77777777" w:rsidR="008765E1" w:rsidRDefault="00000000">
            <w:r>
              <w:rPr>
                <w:color w:val="000000"/>
              </w:rPr>
              <w:t> 10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44DC7" w14:textId="77777777" w:rsidR="008765E1" w:rsidRDefault="00000000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F88D01" w14:textId="77777777" w:rsidR="008765E1" w:rsidRDefault="00000000">
            <w:pPr>
              <w:jc w:val="right"/>
            </w:pPr>
            <w:r>
              <w:rPr>
                <w:color w:val="000000"/>
              </w:rPr>
              <w:t>8</w:t>
            </w:r>
          </w:p>
        </w:tc>
      </w:tr>
      <w:tr w:rsidR="008765E1" w14:paraId="7F04941B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C51DC7" w14:textId="77777777" w:rsidR="008765E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1423F8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B4E8A5" w14:textId="77777777" w:rsidR="008765E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4DA5AF" w14:textId="77777777" w:rsidR="008765E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D9F6B5" w14:textId="77777777" w:rsidR="008765E1" w:rsidRDefault="00000000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A1FD9" w14:textId="77777777" w:rsidR="008765E1" w:rsidRDefault="00000000">
            <w:pPr>
              <w:jc w:val="right"/>
            </w:pPr>
            <w:r>
              <w:rPr>
                <w:color w:val="000000"/>
              </w:rPr>
              <w:t>27</w:t>
            </w:r>
          </w:p>
        </w:tc>
      </w:tr>
      <w:tr w:rsidR="008765E1" w14:paraId="1209CB06" w14:textId="77777777">
        <w:trPr>
          <w:trHeight w:val="32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B2D807" w14:textId="77777777" w:rsidR="008765E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166714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7D1858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1BDD03" w14:textId="77777777" w:rsidR="008765E1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FA7064" w14:textId="77777777" w:rsidR="008765E1" w:rsidRDefault="00000000">
            <w:pPr>
              <w:jc w:val="right"/>
            </w:pPr>
            <w:r>
              <w:rPr>
                <w:color w:val="000000"/>
              </w:rPr>
              <w:t>81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B67DED" w14:textId="77777777" w:rsidR="008765E1" w:rsidRDefault="00000000">
            <w:pPr>
              <w:jc w:val="right"/>
            </w:pPr>
            <w:r>
              <w:rPr>
                <w:color w:val="000000"/>
              </w:rPr>
              <w:t>63</w:t>
            </w:r>
          </w:p>
        </w:tc>
      </w:tr>
    </w:tbl>
    <w:p w14:paraId="1CBE5FC7" w14:textId="77777777" w:rsidR="008765E1" w:rsidRDefault="008765E1"/>
    <w:p w14:paraId="4E6D0A6B" w14:textId="77777777" w:rsidR="008765E1" w:rsidRDefault="00000000">
      <w:r>
        <w:t>7. Фонд оценочных средств (ФОС) для оценивания результатов обучения по дисциплине (модулю)</w:t>
      </w:r>
    </w:p>
    <w:p w14:paraId="48357C65" w14:textId="77777777" w:rsidR="008765E1" w:rsidRDefault="008765E1"/>
    <w:p w14:paraId="46F1FA25" w14:textId="77777777" w:rsidR="008765E1" w:rsidRDefault="00000000">
      <w:pPr>
        <w:jc w:val="both"/>
      </w:pPr>
      <w:r>
        <w:t>7.1. Типовые контрольные задания или иные материалы для проведения текущего контроля успеваемости.</w:t>
      </w:r>
    </w:p>
    <w:p w14:paraId="4C1633E9" w14:textId="77777777" w:rsidR="008765E1" w:rsidRDefault="008765E1"/>
    <w:p w14:paraId="0AD23CA7" w14:textId="77777777" w:rsidR="008765E1" w:rsidRDefault="00000000">
      <w:pPr>
        <w:numPr>
          <w:ilvl w:val="0"/>
          <w:numId w:val="4"/>
        </w:numPr>
      </w:pPr>
      <w:r>
        <w:t>Что такое методология? Природа методологического знания. Предмет методологического знания.</w:t>
      </w:r>
    </w:p>
    <w:p w14:paraId="3E6D7F53" w14:textId="77777777" w:rsidR="008765E1" w:rsidRDefault="00000000">
      <w:pPr>
        <w:numPr>
          <w:ilvl w:val="0"/>
          <w:numId w:val="4"/>
        </w:numPr>
      </w:pPr>
      <w:r>
        <w:t>Зачем нужна методология? Соотношение теории и методологии. Когда методология нужна психологу, когда не нужна?</w:t>
      </w:r>
    </w:p>
    <w:p w14:paraId="09BA76E3" w14:textId="77777777" w:rsidR="008765E1" w:rsidRDefault="00000000">
      <w:pPr>
        <w:numPr>
          <w:ilvl w:val="0"/>
          <w:numId w:val="4"/>
        </w:numPr>
      </w:pPr>
      <w:r>
        <w:t>Уровни методологии («по Э.Г. Юдину»// по Лекторскому и Швырёву). Соотнести свою курсовую работу с уровнями методологии.</w:t>
      </w:r>
    </w:p>
    <w:p w14:paraId="516F8CE0" w14:textId="77777777" w:rsidR="008765E1" w:rsidRDefault="00000000">
      <w:pPr>
        <w:numPr>
          <w:ilvl w:val="0"/>
          <w:numId w:val="4"/>
        </w:numPr>
        <w:jc w:val="both"/>
      </w:pPr>
      <w:r>
        <w:t>Структура научного исследования.</w:t>
      </w:r>
    </w:p>
    <w:p w14:paraId="3F7C3FDF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Понятие научной парадигмы. Описать парадигмы в психологии.</w:t>
      </w:r>
    </w:p>
    <w:p w14:paraId="1CAB2754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«Нормальная наука». Является ли психология нормальной наукой в смысле Т. Куна?</w:t>
      </w:r>
    </w:p>
    <w:p w14:paraId="6D1088C5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Что такое «кризис науки»?</w:t>
      </w:r>
    </w:p>
    <w:p w14:paraId="2E5BE3CE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Что такое «научная революция»?</w:t>
      </w:r>
    </w:p>
    <w:p w14:paraId="163F2197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Анализ психологического кризиса начала ХХ века Л.С. Выготским (причины, движущие силы, смысл кризиса, пути выхода из него).</w:t>
      </w:r>
    </w:p>
    <w:p w14:paraId="0EF869D6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Суть и основные положения классического естественнонаучного идеала рациональности.</w:t>
      </w:r>
    </w:p>
    <w:p w14:paraId="6B00F142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Суть и основные положения неклассического идеала рациональности.</w:t>
      </w:r>
    </w:p>
    <w:p w14:paraId="1E346BDD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Суть и основные положения классического гуманитарного идеала рациональности</w:t>
      </w:r>
    </w:p>
    <w:p w14:paraId="5C1AAC90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Суть и основные положения постнеклассического идеала рациональности.</w:t>
      </w:r>
    </w:p>
    <w:p w14:paraId="065B01C2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Конкретное воплощение идеалов рациональности в психологии</w:t>
      </w:r>
    </w:p>
    <w:p w14:paraId="6C5F231A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Методологические особенности культурно-исторической теории Л.С.Выготского.</w:t>
      </w:r>
    </w:p>
    <w:p w14:paraId="18D27C0E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Философско-методологические предпосылки психологической теории деятельности.</w:t>
      </w:r>
    </w:p>
    <w:p w14:paraId="5DEDF63B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Основные положения теории деятельности А.Н.Леонтьева и их развитие автором.</w:t>
      </w:r>
    </w:p>
    <w:p w14:paraId="0D0C2AC6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Принципы системно-деятельностного подхода по А.Г. Асмолову.</w:t>
      </w:r>
    </w:p>
    <w:p w14:paraId="26D1B2A4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Проблема исследования в культурно-исторической и деятельностной школе психологии.</w:t>
      </w:r>
    </w:p>
    <w:p w14:paraId="55BF06B5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Принципиальные особенности гуманитарных наук в отличие от наук естественных.</w:t>
      </w:r>
    </w:p>
    <w:p w14:paraId="1C713263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Объяснительная и описательная психология по Вильгельму Дильтею. </w:t>
      </w:r>
    </w:p>
    <w:p w14:paraId="3DA6B145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Гуманитарные науки и диалогическое понимание личности по М.М. Бахтину. </w:t>
      </w:r>
    </w:p>
    <w:p w14:paraId="3EEB6B79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lastRenderedPageBreak/>
        <w:t>Методологическая ситуация в современной психологии.</w:t>
      </w:r>
    </w:p>
    <w:p w14:paraId="6886DEC4" w14:textId="77777777" w:rsidR="008765E1" w:rsidRDefault="00000000">
      <w:pPr>
        <w:numPr>
          <w:ilvl w:val="0"/>
          <w:numId w:val="4"/>
        </w:numPr>
        <w:tabs>
          <w:tab w:val="left" w:pos="720"/>
        </w:tabs>
        <w:jc w:val="both"/>
      </w:pPr>
      <w:r>
        <w:t>Определите позицию своей курсовой работы по четырём уровням методологии.</w:t>
      </w:r>
    </w:p>
    <w:p w14:paraId="191CEEEE" w14:textId="77777777" w:rsidR="008765E1" w:rsidRDefault="008765E1"/>
    <w:p w14:paraId="0606DF41" w14:textId="77777777" w:rsidR="008765E1" w:rsidRDefault="00000000">
      <w:pPr>
        <w:jc w:val="both"/>
      </w:pPr>
      <w:r>
        <w:t>7.2. Типовые контрольные задания или иные материалы для проведения промежуточной аттестации.</w:t>
      </w:r>
    </w:p>
    <w:p w14:paraId="50AF7C55" w14:textId="77777777" w:rsidR="008765E1" w:rsidRDefault="00000000">
      <w:pPr>
        <w:spacing w:line="276" w:lineRule="auto"/>
        <w:ind w:left="284" w:right="424"/>
        <w:jc w:val="both"/>
      </w:pPr>
      <w:r>
        <w:rPr>
          <w:i/>
        </w:rPr>
        <w:t>.</w:t>
      </w:r>
    </w:p>
    <w:p w14:paraId="774199CC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Общие представления о методологии науки. Функции методологического познания.</w:t>
      </w:r>
    </w:p>
    <w:p w14:paraId="2AB62DE8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Выберите известное вам психологическое исследование и выделите его методологические основания, опираясь на четыре уровня методологии.</w:t>
      </w:r>
    </w:p>
    <w:p w14:paraId="2A0BEE6E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Сопоставьте классический и неклассический идеалы рациональности. .</w:t>
      </w:r>
    </w:p>
    <w:p w14:paraId="26C6C0F0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Приведите примеры психологических исследований, отвечающие классическому естественнонаучному и классическому гуманитарному идеалам рациональности.</w:t>
      </w:r>
    </w:p>
    <w:p w14:paraId="31E47BE6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Сопоставьте методологические основания культурно-исторической психологии Л.С. Выготского с известными вам идеалами научной рациональности.</w:t>
      </w:r>
    </w:p>
    <w:p w14:paraId="2571EFB0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Назовите основные принципы историко-эволюционного подхода в психологии.</w:t>
      </w:r>
    </w:p>
    <w:p w14:paraId="1F04F135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Проблема деятельности в психологии. Деятельность как объяснительный принцип и предмет исследования.</w:t>
      </w:r>
    </w:p>
    <w:p w14:paraId="1BA62F8F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 xml:space="preserve">Сопоставьте первую, вторую и третью методологические программы Курта Левина. </w:t>
      </w:r>
    </w:p>
    <w:p w14:paraId="517B485B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Соотнесите психоанализ З.Фрейда с классическим и неклассическим идеалами рациональности.</w:t>
      </w:r>
    </w:p>
    <w:p w14:paraId="0193A8DF" w14:textId="77777777" w:rsidR="008765E1" w:rsidRDefault="00000000">
      <w:pPr>
        <w:numPr>
          <w:ilvl w:val="0"/>
          <w:numId w:val="6"/>
        </w:numPr>
        <w:spacing w:line="360" w:lineRule="auto"/>
        <w:rPr>
          <w:i/>
        </w:rPr>
      </w:pPr>
      <w:r>
        <w:rPr>
          <w:i/>
        </w:rPr>
        <w:t>Какие методологические проблемы поставил психоанализ перед психологией?</w:t>
      </w:r>
    </w:p>
    <w:p w14:paraId="18C23660" w14:textId="77777777" w:rsidR="008765E1" w:rsidRDefault="008765E1">
      <w:pPr>
        <w:spacing w:line="360" w:lineRule="auto"/>
        <w:ind w:left="720"/>
        <w:rPr>
          <w:i/>
        </w:rPr>
      </w:pPr>
    </w:p>
    <w:p w14:paraId="6DACBFAA" w14:textId="77777777" w:rsidR="008765E1" w:rsidRDefault="008765E1"/>
    <w:tbl>
      <w:tblPr>
        <w:tblStyle w:val="af5"/>
        <w:tblW w:w="935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786"/>
        <w:gridCol w:w="832"/>
        <w:gridCol w:w="833"/>
        <w:gridCol w:w="970"/>
        <w:gridCol w:w="934"/>
      </w:tblGrid>
      <w:tr w:rsidR="008765E1" w14:paraId="51FC4B4A" w14:textId="77777777">
        <w:tc>
          <w:tcPr>
            <w:tcW w:w="93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41CA58" w14:textId="77777777" w:rsidR="008765E1" w:rsidRDefault="00000000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8765E1" w14:paraId="46D6BDC2" w14:textId="77777777"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E12DFF" w14:textId="77777777" w:rsidR="008765E1" w:rsidRDefault="00000000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Оценка</w:t>
            </w:r>
          </w:p>
          <w:p w14:paraId="17AE80DB" w14:textId="77777777" w:rsidR="008765E1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РО и</w:t>
            </w:r>
            <w:r>
              <w:rPr>
                <w:rFonts w:ascii="Cambria" w:eastAsia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9216A5" w14:textId="77777777" w:rsidR="008765E1" w:rsidRDefault="0000000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B7D8D" w14:textId="77777777" w:rsidR="008765E1" w:rsidRDefault="0000000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C5A3F" w14:textId="77777777" w:rsidR="008765E1" w:rsidRDefault="0000000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EFC6E" w14:textId="77777777" w:rsidR="008765E1" w:rsidRDefault="0000000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</w:tr>
      <w:tr w:rsidR="008765E1" w14:paraId="17C99AF9" w14:textId="77777777">
        <w:trPr>
          <w:trHeight w:val="1134"/>
        </w:trPr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3AA55A" w14:textId="77777777" w:rsidR="008765E1" w:rsidRDefault="00000000">
            <w:pPr>
              <w:jc w:val="both"/>
            </w:pPr>
            <w:r>
              <w:rPr>
                <w:b/>
                <w:color w:val="000000"/>
              </w:rPr>
              <w:t xml:space="preserve">Знает </w:t>
            </w:r>
            <w:r>
              <w:rPr>
                <w:color w:val="000000"/>
              </w:rPr>
              <w:t xml:space="preserve">основные уровни методологии науки, концепции развития научного  знания Т.Куна, К.Поппера, И.Лакатоса, основные особенности классического естественнонаучного, классического гуманитарного, неклассического,  постнеклассического и постмодернистского идеалов рациональности, методологические особенности психоанализа, культурно-исторической теории Л.С.Выготского, общепсихологической теории деятельности А.Н.Леонтьева, три методологические программы К.Левина и выполненные в их русле исследования, методологические особенности исследований естественнонаучного, гуманитарного и психотехнического типа в психологии, основные особенности количественных и качественных методов </w:t>
            </w:r>
            <w:r>
              <w:rPr>
                <w:color w:val="000000"/>
              </w:rPr>
              <w:lastRenderedPageBreak/>
              <w:t>в психологии, современные взгляды на проблему парадигм в психологии, особенности методологического кризиса и методологического «схизиса» в современой психологии.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E63A6C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, Отсутствие знаний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5C1B13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877993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4FD5CB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8765E1" w14:paraId="643BD4F4" w14:textId="77777777">
        <w:trPr>
          <w:trHeight w:val="2114"/>
        </w:trPr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B0E36" w14:textId="77777777" w:rsidR="008765E1" w:rsidRDefault="00000000">
            <w:pPr>
              <w:widowControl w:val="0"/>
              <w:ind w:right="49"/>
              <w:jc w:val="both"/>
            </w:pPr>
            <w:r>
              <w:rPr>
                <w:b/>
                <w:color w:val="000000"/>
              </w:rPr>
              <w:t>Умеет</w:t>
            </w:r>
            <w:r>
              <w:rPr>
                <w:color w:val="000000"/>
              </w:rPr>
              <w:t xml:space="preserve"> анализировать уровни методологии выполненных и планируемых исследований, соотносить описанные в научной литературе и планируемые исследования с идеалами рациональности, непротиворечиво выстраивать методологию своего научного исследования.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6CF998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Отсутствие умения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B01D1A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Фрагментарное умение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5942F7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Общее умение с незначительными неточностями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6AD35F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Полностью формированное умение</w:t>
            </w:r>
          </w:p>
        </w:tc>
      </w:tr>
      <w:tr w:rsidR="008765E1" w14:paraId="1A989C94" w14:textId="77777777">
        <w:trPr>
          <w:trHeight w:val="2115"/>
        </w:trPr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656EC7" w14:textId="77777777" w:rsidR="008765E1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>Умеет</w:t>
            </w:r>
            <w:r>
              <w:rPr>
                <w:color w:val="000000"/>
              </w:rPr>
              <w:t xml:space="preserve"> выявлять противоречия в методологических основаниях описанных в научной литературе, соотносить результаты психологических исследований с типами научной рациональности, выстраивать адекватные методологические основания своих собственных исследований. 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57B5D6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Отсутствие умения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7C203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Фрагментарное умение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0ABCD0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Общее умение с незначительными неточностями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FA5B98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Полностью формированное умение</w:t>
            </w:r>
          </w:p>
        </w:tc>
      </w:tr>
      <w:tr w:rsidR="008765E1" w14:paraId="41CC91D4" w14:textId="77777777">
        <w:trPr>
          <w:trHeight w:val="2116"/>
        </w:trPr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BBA2BE" w14:textId="77777777" w:rsidR="008765E1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>Владеет</w:t>
            </w:r>
            <w:r>
              <w:rPr>
                <w:color w:val="000000"/>
              </w:rPr>
              <w:t xml:space="preserve"> понятиями: «методология науки», «дескриптивная и прескриптивная методология», «научная парадигма», «принцип фальсификации», «базовое ядро» и «защитный пояс» научной теории, «психотехническая теория», «научный кризис», «научная революция»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5F5015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Отсутствие умения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8FEF40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Фрагментарное умение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DA37DF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Общее умение с незначительными неточностями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9E6D1B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Полностью формированное умение</w:t>
            </w:r>
          </w:p>
        </w:tc>
      </w:tr>
      <w:tr w:rsidR="008765E1" w14:paraId="1F5D1ACC" w14:textId="77777777">
        <w:trPr>
          <w:trHeight w:val="2118"/>
        </w:trPr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356F1" w14:textId="77777777" w:rsidR="008765E1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 xml:space="preserve">Умеет </w:t>
            </w:r>
            <w:r>
              <w:rPr>
                <w:color w:val="000000"/>
              </w:rPr>
              <w:t>ориентироваться в методологической ситуации в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современной психологии, определять методологическую позицию психологических школ, направлений и отдельных исследований, в том числе и планируемых, понимать и эксплицитно формулировать методологические основания своих собственных исследований и своей практической психологической работы.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B4F16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Отсутствие умения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8602A4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Фрагментарное умение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02CF5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Общее умение с незначительными неточностями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9BBFA" w14:textId="77777777" w:rsidR="008765E1" w:rsidRDefault="00000000">
            <w:pPr>
              <w:ind w:left="113" w:right="1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Полностью формированное умение</w:t>
            </w:r>
          </w:p>
        </w:tc>
      </w:tr>
    </w:tbl>
    <w:p w14:paraId="51D9C7B2" w14:textId="77777777" w:rsidR="008765E1" w:rsidRDefault="008765E1"/>
    <w:p w14:paraId="2ACECB5C" w14:textId="77777777" w:rsidR="008765E1" w:rsidRDefault="008765E1">
      <w:pPr>
        <w:ind w:left="360"/>
      </w:pPr>
    </w:p>
    <w:p w14:paraId="5A5C5E23" w14:textId="77777777" w:rsidR="008765E1" w:rsidRDefault="00000000">
      <w:bookmarkStart w:id="0" w:name="_heading=h.gjdgxs" w:colFirst="0" w:colLast="0"/>
      <w:bookmarkEnd w:id="0"/>
      <w:r>
        <w:t>8. Ресурсное обеспечение:</w:t>
      </w:r>
    </w:p>
    <w:p w14:paraId="24945D20" w14:textId="77777777" w:rsidR="008765E1" w:rsidRDefault="008765E1"/>
    <w:p w14:paraId="6AC56A7E" w14:textId="77777777" w:rsidR="008765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Перечень основной и дополнительной литературы:</w:t>
      </w:r>
    </w:p>
    <w:p w14:paraId="329343C2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69B372D" w14:textId="77777777" w:rsidR="008765E1" w:rsidRDefault="00000000">
      <w:pPr>
        <w:ind w:left="720" w:hanging="294"/>
        <w:jc w:val="both"/>
      </w:pPr>
      <w:r>
        <w:rPr>
          <w:b/>
          <w:i/>
        </w:rPr>
        <w:t>Основная литература:</w:t>
      </w:r>
    </w:p>
    <w:p w14:paraId="1BA0A10D" w14:textId="77777777" w:rsidR="008765E1" w:rsidRDefault="008765E1">
      <w:pPr>
        <w:ind w:left="720" w:hanging="294"/>
        <w:jc w:val="both"/>
      </w:pPr>
    </w:p>
    <w:p w14:paraId="7C4F322E" w14:textId="77777777" w:rsidR="008765E1" w:rsidRDefault="00000000">
      <w:pPr>
        <w:numPr>
          <w:ilvl w:val="0"/>
          <w:numId w:val="5"/>
        </w:numPr>
        <w:jc w:val="both"/>
      </w:pPr>
      <w:r>
        <w:t>Асмолов А.Г. Психология личности. Изд. 4. М., 2010.</w:t>
      </w:r>
    </w:p>
    <w:p w14:paraId="05451357" w14:textId="77777777" w:rsidR="008765E1" w:rsidRDefault="00000000">
      <w:pPr>
        <w:numPr>
          <w:ilvl w:val="0"/>
          <w:numId w:val="5"/>
        </w:numPr>
        <w:jc w:val="both"/>
      </w:pPr>
      <w:r>
        <w:t xml:space="preserve">Асмолов А.Г. По ту сторону сознания. Очерки неклассической психологии. М., Смысл, 2002. </w:t>
      </w:r>
    </w:p>
    <w:p w14:paraId="46039133" w14:textId="77777777" w:rsidR="008765E1" w:rsidRDefault="00000000">
      <w:pPr>
        <w:numPr>
          <w:ilvl w:val="0"/>
          <w:numId w:val="5"/>
        </w:numPr>
        <w:jc w:val="both"/>
      </w:pPr>
      <w:r>
        <w:t>Корнилова Т.В., Смирнов С.Д. Методологические основы психологии. М.: Юрайт, 2017.</w:t>
      </w:r>
    </w:p>
    <w:p w14:paraId="11E62BE5" w14:textId="77777777" w:rsidR="008765E1" w:rsidRDefault="00000000">
      <w:pPr>
        <w:numPr>
          <w:ilvl w:val="0"/>
          <w:numId w:val="5"/>
        </w:numPr>
        <w:jc w:val="both"/>
      </w:pPr>
      <w:r>
        <w:t>Леонтьев А.А. Деятельный ум. М., Смысл, 2001.</w:t>
      </w:r>
    </w:p>
    <w:p w14:paraId="462EA5EA" w14:textId="77777777" w:rsidR="008765E1" w:rsidRPr="004867A8" w:rsidRDefault="00000000">
      <w:pPr>
        <w:numPr>
          <w:ilvl w:val="0"/>
          <w:numId w:val="5"/>
        </w:numPr>
        <w:jc w:val="both"/>
      </w:pPr>
      <w:r w:rsidRPr="004867A8">
        <w:t xml:space="preserve">Юдин Э. Г. Системный подход и принцип деятельности. М., 1978. Или (второе издание той же работы): </w:t>
      </w:r>
      <w:r w:rsidRPr="004867A8">
        <w:rPr>
          <w:rFonts w:eastAsia="Arial"/>
        </w:rPr>
        <w:t>Юдин Э.Г. Методология науки. Системность. Деятельность. М.: Эдиториал УРСС, 1997.</w:t>
      </w:r>
      <w:r w:rsidRPr="004867A8">
        <w:t xml:space="preserve">. </w:t>
      </w:r>
    </w:p>
    <w:p w14:paraId="069FE4EB" w14:textId="77777777" w:rsidR="008765E1" w:rsidRPr="004867A8" w:rsidRDefault="00000000">
      <w:pPr>
        <w:ind w:left="720"/>
        <w:jc w:val="both"/>
      </w:pPr>
      <w:r w:rsidRPr="004867A8">
        <w:t xml:space="preserve"> </w:t>
      </w:r>
    </w:p>
    <w:p w14:paraId="3F1DB5DB" w14:textId="77777777" w:rsidR="008765E1" w:rsidRDefault="008765E1">
      <w:pPr>
        <w:ind w:left="1429"/>
        <w:jc w:val="both"/>
      </w:pPr>
    </w:p>
    <w:p w14:paraId="71D66C05" w14:textId="77777777" w:rsidR="008765E1" w:rsidRDefault="00000000">
      <w:pPr>
        <w:ind w:left="294"/>
        <w:jc w:val="both"/>
        <w:rPr>
          <w:b/>
          <w:i/>
        </w:rPr>
      </w:pPr>
      <w:r>
        <w:rPr>
          <w:b/>
          <w:i/>
        </w:rPr>
        <w:t>Дополнительная литература:</w:t>
      </w:r>
    </w:p>
    <w:p w14:paraId="49FAF75F" w14:textId="77777777" w:rsidR="008765E1" w:rsidRDefault="008765E1">
      <w:pPr>
        <w:ind w:left="294" w:hanging="720"/>
        <w:jc w:val="both"/>
        <w:rPr>
          <w:i/>
        </w:rPr>
      </w:pPr>
    </w:p>
    <w:p w14:paraId="3BF0E595" w14:textId="77777777" w:rsidR="008765E1" w:rsidRDefault="00000000">
      <w:pPr>
        <w:numPr>
          <w:ilvl w:val="0"/>
          <w:numId w:val="8"/>
        </w:numPr>
      </w:pPr>
      <w:r>
        <w:t>Айламазьян А.М. Проблема исследования в культурно-исторической и деятельностной школе психологии. // Мир психологии, 2014 №3, с. 63-81.</w:t>
      </w:r>
    </w:p>
    <w:p w14:paraId="23A45874" w14:textId="77777777" w:rsidR="008765E1" w:rsidRDefault="00000000">
      <w:pPr>
        <w:numPr>
          <w:ilvl w:val="0"/>
          <w:numId w:val="8"/>
        </w:numPr>
        <w:jc w:val="both"/>
      </w:pPr>
      <w:r>
        <w:t>Василюк Ф. Е. Методологический смысл психологического схизиса // Вопросы психологии. 1995. № 6.</w:t>
      </w:r>
    </w:p>
    <w:p w14:paraId="72E20D04" w14:textId="77777777" w:rsidR="008765E1" w:rsidRDefault="00000000">
      <w:pPr>
        <w:numPr>
          <w:ilvl w:val="0"/>
          <w:numId w:val="8"/>
        </w:numPr>
        <w:jc w:val="both"/>
      </w:pPr>
      <w:r>
        <w:rPr>
          <w:color w:val="000000"/>
          <w:highlight w:val="white"/>
        </w:rPr>
        <w:t>Выготский Л.С. Исторический смысл психологического кризиса. Собр. Соч. Т. 1, М., 1982.</w:t>
      </w:r>
    </w:p>
    <w:p w14:paraId="651A391A" w14:textId="77777777" w:rsidR="008765E1" w:rsidRDefault="00000000">
      <w:pPr>
        <w:numPr>
          <w:ilvl w:val="0"/>
          <w:numId w:val="8"/>
        </w:numPr>
        <w:jc w:val="both"/>
      </w:pPr>
      <w:r>
        <w:rPr>
          <w:color w:val="000000"/>
          <w:highlight w:val="white"/>
        </w:rPr>
        <w:t>Гусельцева М.С. Культурная психология: методология, история, перспективы. М.: Прометей, 2007.</w:t>
      </w:r>
    </w:p>
    <w:p w14:paraId="3A0D94F4" w14:textId="77777777" w:rsidR="008765E1" w:rsidRDefault="00000000">
      <w:pPr>
        <w:numPr>
          <w:ilvl w:val="0"/>
          <w:numId w:val="8"/>
        </w:numPr>
        <w:jc w:val="both"/>
      </w:pPr>
      <w:r>
        <w:t>Зинченко В.П., Мамардашвили М.К. Об объективном методе в психологии. Вопросы философии, 1977, № 7.</w:t>
      </w:r>
    </w:p>
    <w:p w14:paraId="36182DCE" w14:textId="77777777" w:rsidR="008765E1" w:rsidRDefault="00000000">
      <w:pPr>
        <w:numPr>
          <w:ilvl w:val="0"/>
          <w:numId w:val="8"/>
        </w:numPr>
        <w:jc w:val="both"/>
      </w:pPr>
      <w:r>
        <w:t xml:space="preserve">Леонтьев Д.А., Патяева Е.Ю. Курт Левин – методолог научной психологии.//Левин К. Динамическая психология. Избранные труды. М.: Смысл, 2001, стр. 3-20. </w:t>
      </w:r>
    </w:p>
    <w:p w14:paraId="58A21785" w14:textId="77777777" w:rsidR="008765E1" w:rsidRDefault="00000000">
      <w:pPr>
        <w:numPr>
          <w:ilvl w:val="0"/>
          <w:numId w:val="8"/>
        </w:numPr>
        <w:jc w:val="both"/>
      </w:pPr>
      <w:r>
        <w:t xml:space="preserve"> Мамардашвили М.К. Классический и неклассический идеал рациональности, М. 1984, 1994.</w:t>
      </w:r>
    </w:p>
    <w:p w14:paraId="5D6D216E" w14:textId="77777777" w:rsidR="008765E1" w:rsidRDefault="008765E1">
      <w:pPr>
        <w:ind w:left="720"/>
        <w:jc w:val="both"/>
      </w:pPr>
    </w:p>
    <w:p w14:paraId="5DFE2BCB" w14:textId="77777777" w:rsidR="008765E1" w:rsidRDefault="008765E1" w:rsidP="004867A8">
      <w:pPr>
        <w:jc w:val="both"/>
      </w:pPr>
    </w:p>
    <w:p w14:paraId="7AE2F6B7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701FC0DD" w14:textId="77777777" w:rsidR="008765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Перечень лицензионного программного обеспечения:</w:t>
      </w:r>
    </w:p>
    <w:p w14:paraId="0D36DE31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CF6B3AD" w14:textId="77777777" w:rsidR="008765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Microsoft Office</w:t>
      </w:r>
    </w:p>
    <w:p w14:paraId="6F57BE53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42D6520" w14:textId="77777777" w:rsidR="008765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Перечень профессиональных баз данных и информационных справочных систем:</w:t>
      </w:r>
    </w:p>
    <w:p w14:paraId="2C8D308D" w14:textId="77777777" w:rsidR="008765E1" w:rsidRDefault="00000000">
      <w:pPr>
        <w:numPr>
          <w:ilvl w:val="0"/>
          <w:numId w:val="2"/>
        </w:numPr>
        <w:spacing w:before="120" w:line="312" w:lineRule="auto"/>
      </w:pPr>
      <w:r>
        <w:t xml:space="preserve">Университетская информационная система России: URL: </w:t>
      </w:r>
      <w:hyperlink r:id="rId9">
        <w:r w:rsidR="008765E1">
          <w:rPr>
            <w:color w:val="0000FF"/>
            <w:u w:val="single"/>
          </w:rPr>
          <w:t>http://www.cir.ru/index.jsp</w:t>
        </w:r>
      </w:hyperlink>
    </w:p>
    <w:p w14:paraId="3F8C6657" w14:textId="77777777" w:rsidR="008765E1" w:rsidRDefault="00000000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jc w:val="both"/>
      </w:pPr>
      <w:r>
        <w:t xml:space="preserve">Полнотекстная база данных изданий по психологии и педагогике: </w:t>
      </w:r>
      <w:hyperlink r:id="rId10">
        <w:r w:rsidR="008765E1">
          <w:rPr>
            <w:color w:val="0000FF"/>
            <w:u w:val="single"/>
          </w:rPr>
          <w:t>http://psyjournals.ru/</w:t>
        </w:r>
      </w:hyperlink>
      <w:r>
        <w:t xml:space="preserve"> </w:t>
      </w:r>
    </w:p>
    <w:p w14:paraId="083EFEA3" w14:textId="77777777" w:rsidR="008765E1" w:rsidRDefault="00000000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jc w:val="both"/>
      </w:pPr>
      <w:r>
        <w:t xml:space="preserve">Российская государственная библиотека: </w:t>
      </w:r>
      <w:hyperlink r:id="rId11">
        <w:r w:rsidR="008765E1">
          <w:rPr>
            <w:color w:val="0000FF"/>
            <w:u w:val="single"/>
          </w:rPr>
          <w:t>http://rsl.ru/</w:t>
        </w:r>
      </w:hyperlink>
      <w:r>
        <w:t xml:space="preserve"> </w:t>
      </w:r>
    </w:p>
    <w:p w14:paraId="73BB5D52" w14:textId="77777777" w:rsidR="008765E1" w:rsidRDefault="00000000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jc w:val="both"/>
      </w:pPr>
      <w:r>
        <w:t xml:space="preserve">Электронная библиотека: </w:t>
      </w:r>
      <w:hyperlink r:id="rId12">
        <w:r w:rsidR="008765E1">
          <w:rPr>
            <w:color w:val="0000FF"/>
            <w:u w:val="single"/>
          </w:rPr>
          <w:t>http://elibrary.ru/</w:t>
        </w:r>
      </w:hyperlink>
      <w:r>
        <w:t xml:space="preserve"> </w:t>
      </w:r>
    </w:p>
    <w:p w14:paraId="75F81623" w14:textId="77777777" w:rsidR="008765E1" w:rsidRDefault="00000000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jc w:val="both"/>
      </w:pPr>
      <w:r>
        <w:t xml:space="preserve">База данных Scopus: </w:t>
      </w:r>
      <w:hyperlink r:id="rId13">
        <w:r w:rsidR="008765E1">
          <w:rPr>
            <w:color w:val="0000FF"/>
            <w:u w:val="single"/>
          </w:rPr>
          <w:t>https://www.scopus.com</w:t>
        </w:r>
      </w:hyperlink>
    </w:p>
    <w:p w14:paraId="49762697" w14:textId="77777777" w:rsidR="008765E1" w:rsidRPr="004867A8" w:rsidRDefault="00000000">
      <w:pPr>
        <w:numPr>
          <w:ilvl w:val="0"/>
          <w:numId w:val="2"/>
        </w:numPr>
        <w:spacing w:before="120" w:line="312" w:lineRule="auto"/>
        <w:rPr>
          <w:lang w:val="en-US"/>
        </w:rPr>
      </w:pPr>
      <w:r w:rsidRPr="004867A8">
        <w:rPr>
          <w:lang w:val="en-US"/>
        </w:rPr>
        <w:t xml:space="preserve">Science Direct: URL:  </w:t>
      </w:r>
      <w:hyperlink r:id="rId14">
        <w:r w:rsidR="008765E1" w:rsidRPr="004867A8">
          <w:rPr>
            <w:color w:val="0000FF"/>
            <w:u w:val="single"/>
            <w:lang w:val="en-US"/>
          </w:rPr>
          <w:t>http://www.sciencedirect.com</w:t>
        </w:r>
      </w:hyperlink>
    </w:p>
    <w:p w14:paraId="54B33BA8" w14:textId="77777777" w:rsidR="008765E1" w:rsidRDefault="00000000">
      <w:pPr>
        <w:numPr>
          <w:ilvl w:val="0"/>
          <w:numId w:val="2"/>
        </w:numPr>
        <w:spacing w:before="120" w:line="312" w:lineRule="auto"/>
        <w:jc w:val="both"/>
      </w:pPr>
      <w:r>
        <w:t xml:space="preserve">Научная сеть ResearchGate: </w:t>
      </w:r>
      <w:hyperlink r:id="rId15">
        <w:r w:rsidR="008765E1">
          <w:rPr>
            <w:color w:val="0000FF"/>
            <w:u w:val="single"/>
          </w:rPr>
          <w:t>https://www.researchgate.net/</w:t>
        </w:r>
      </w:hyperlink>
    </w:p>
    <w:p w14:paraId="7B047CD6" w14:textId="77777777" w:rsidR="008765E1" w:rsidRDefault="008765E1">
      <w:pPr>
        <w:spacing w:before="120" w:line="312" w:lineRule="auto"/>
        <w:ind w:left="1069"/>
        <w:jc w:val="both"/>
      </w:pPr>
    </w:p>
    <w:p w14:paraId="763611A7" w14:textId="77777777" w:rsidR="008765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Перечень ресурсов информационно-телекоммуникационной сети «Интернет»:</w:t>
      </w:r>
    </w:p>
    <w:p w14:paraId="135033E0" w14:textId="77777777" w:rsidR="008765E1" w:rsidRDefault="00000000">
      <w:pPr>
        <w:widowControl w:val="0"/>
        <w:numPr>
          <w:ilvl w:val="0"/>
          <w:numId w:val="9"/>
        </w:numPr>
        <w:tabs>
          <w:tab w:val="left" w:pos="426"/>
        </w:tabs>
        <w:spacing w:before="120" w:line="312" w:lineRule="auto"/>
        <w:ind w:left="1080"/>
      </w:pPr>
      <w:r>
        <w:lastRenderedPageBreak/>
        <w:t xml:space="preserve">Вестник Московского университета: </w:t>
      </w:r>
      <w:hyperlink r:id="rId16">
        <w:r w:rsidR="008765E1">
          <w:rPr>
            <w:color w:val="0000FF"/>
            <w:u w:val="single"/>
          </w:rPr>
          <w:t>http://www.psy.msu.ru/science/vestnik/about_en.html</w:t>
        </w:r>
      </w:hyperlink>
    </w:p>
    <w:p w14:paraId="06E2C3C3" w14:textId="77777777" w:rsidR="008765E1" w:rsidRDefault="00000000">
      <w:pPr>
        <w:widowControl w:val="0"/>
        <w:numPr>
          <w:ilvl w:val="0"/>
          <w:numId w:val="9"/>
        </w:numPr>
        <w:tabs>
          <w:tab w:val="left" w:pos="426"/>
        </w:tabs>
        <w:spacing w:before="120" w:line="312" w:lineRule="auto"/>
        <w:ind w:left="1080"/>
      </w:pPr>
      <w:r>
        <w:t xml:space="preserve">Национальный психологический журнал: </w:t>
      </w:r>
      <w:hyperlink r:id="rId17">
        <w:r w:rsidR="008765E1">
          <w:rPr>
            <w:color w:val="0000FF"/>
            <w:u w:val="single"/>
          </w:rPr>
          <w:t>http://npsyj.ru/</w:t>
        </w:r>
      </w:hyperlink>
    </w:p>
    <w:p w14:paraId="447CC9D6" w14:textId="77777777" w:rsidR="008765E1" w:rsidRPr="004867A8" w:rsidRDefault="00000000">
      <w:pPr>
        <w:widowControl w:val="0"/>
        <w:numPr>
          <w:ilvl w:val="0"/>
          <w:numId w:val="9"/>
        </w:numPr>
        <w:tabs>
          <w:tab w:val="left" w:pos="426"/>
        </w:tabs>
        <w:spacing w:before="120" w:after="240" w:line="312" w:lineRule="auto"/>
        <w:ind w:left="1080"/>
        <w:rPr>
          <w:lang w:val="en-US"/>
        </w:rPr>
      </w:pPr>
      <w:r w:rsidRPr="004867A8">
        <w:rPr>
          <w:lang w:val="en-US"/>
        </w:rPr>
        <w:t xml:space="preserve">Psychology in Russia: State of the Art:  http://www.psychologyinrussia.com/ </w:t>
      </w:r>
    </w:p>
    <w:p w14:paraId="0257E0DA" w14:textId="77777777" w:rsidR="008765E1" w:rsidRDefault="00000000">
      <w:pPr>
        <w:numPr>
          <w:ilvl w:val="0"/>
          <w:numId w:val="9"/>
        </w:numPr>
        <w:ind w:left="1080"/>
      </w:pPr>
      <w:r>
        <w:t xml:space="preserve">ИАС «Наука МГУ» (ИСТИНА) </w:t>
      </w:r>
    </w:p>
    <w:p w14:paraId="0059B0F7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BE695D4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80EA2EE" w14:textId="77777777" w:rsidR="008765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t>Описание материально-технического обеспечения:</w:t>
      </w:r>
    </w:p>
    <w:p w14:paraId="548D4189" w14:textId="77777777" w:rsidR="008765E1" w:rsidRDefault="0087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A180F48" w14:textId="77777777" w:rsidR="008765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Компьютер и проектор – для воспроизведения видео и презентаций Powerpoint </w:t>
      </w:r>
    </w:p>
    <w:p w14:paraId="180F0B89" w14:textId="77777777" w:rsidR="008765E1" w:rsidRDefault="008765E1"/>
    <w:p w14:paraId="143A3A19" w14:textId="77777777" w:rsidR="008765E1" w:rsidRDefault="00000000">
      <w:r>
        <w:t>9. Язык преподавания: русский</w:t>
      </w:r>
    </w:p>
    <w:p w14:paraId="18D394D2" w14:textId="77777777" w:rsidR="008765E1" w:rsidRDefault="008765E1"/>
    <w:p w14:paraId="0800F790" w14:textId="77777777" w:rsidR="008765E1" w:rsidRDefault="00000000">
      <w:r>
        <w:t>10. Преподаватель (преподаватели):</w:t>
      </w:r>
    </w:p>
    <w:p w14:paraId="2825F66D" w14:textId="77777777" w:rsidR="008765E1" w:rsidRDefault="008765E1"/>
    <w:p w14:paraId="536B8664" w14:textId="77777777" w:rsidR="008765E1" w:rsidRDefault="00000000">
      <w:pPr>
        <w:jc w:val="both"/>
      </w:pPr>
      <w:r>
        <w:t xml:space="preserve">ФГБОУ ВО «Московский             </w:t>
      </w:r>
    </w:p>
    <w:p w14:paraId="5F0F9F84" w14:textId="77777777" w:rsidR="008765E1" w:rsidRDefault="00000000">
      <w:pPr>
        <w:jc w:val="both"/>
      </w:pPr>
      <w:r>
        <w:t xml:space="preserve">государственный университет            </w:t>
      </w:r>
    </w:p>
    <w:p w14:paraId="75676816" w14:textId="77777777" w:rsidR="008765E1" w:rsidRDefault="00000000">
      <w:pPr>
        <w:jc w:val="both"/>
      </w:pPr>
      <w:r>
        <w:t xml:space="preserve">имени М.В. Ломоносова»,  </w:t>
      </w:r>
    </w:p>
    <w:p w14:paraId="1B110BBB" w14:textId="77777777" w:rsidR="008765E1" w:rsidRDefault="00000000">
      <w:pPr>
        <w:jc w:val="both"/>
      </w:pPr>
      <w:r>
        <w:t xml:space="preserve">кафедра психологии личности         зав. каф., профессор,    </w:t>
      </w:r>
    </w:p>
    <w:p w14:paraId="77FBC299" w14:textId="77777777" w:rsidR="008765E1" w:rsidRDefault="00000000">
      <w:pPr>
        <w:jc w:val="both"/>
      </w:pPr>
      <w:r>
        <w:t xml:space="preserve">ф-та психологии                          академик РАО, д-р психол.наук               </w:t>
      </w:r>
      <w:r>
        <w:rPr>
          <w:b/>
        </w:rPr>
        <w:t>А.Г.Асмолов</w:t>
      </w:r>
      <w:r>
        <w:t xml:space="preserve">    </w:t>
      </w:r>
    </w:p>
    <w:p w14:paraId="1065543B" w14:textId="77777777" w:rsidR="008765E1" w:rsidRDefault="008765E1">
      <w:pPr>
        <w:jc w:val="both"/>
      </w:pPr>
    </w:p>
    <w:p w14:paraId="1A5D1D99" w14:textId="77777777" w:rsidR="008765E1" w:rsidRDefault="00000000">
      <w:pPr>
        <w:jc w:val="both"/>
      </w:pPr>
      <w:r>
        <w:t xml:space="preserve">ФГБОУ ВО «Московский             </w:t>
      </w:r>
    </w:p>
    <w:p w14:paraId="014538F9" w14:textId="77777777" w:rsidR="008765E1" w:rsidRDefault="00000000">
      <w:pPr>
        <w:jc w:val="both"/>
      </w:pPr>
      <w:r>
        <w:t xml:space="preserve">государственный университет            </w:t>
      </w:r>
    </w:p>
    <w:p w14:paraId="57A75962" w14:textId="77777777" w:rsidR="008765E1" w:rsidRDefault="00000000">
      <w:pPr>
        <w:jc w:val="both"/>
      </w:pPr>
      <w:r>
        <w:t xml:space="preserve">имени М.В. Ломоносова»,  </w:t>
      </w:r>
    </w:p>
    <w:p w14:paraId="4A1CF5E5" w14:textId="77777777" w:rsidR="008765E1" w:rsidRDefault="00000000">
      <w:pPr>
        <w:jc w:val="both"/>
      </w:pPr>
      <w:r>
        <w:t xml:space="preserve">кафедра психологии личности    </w:t>
      </w:r>
    </w:p>
    <w:p w14:paraId="541229B5" w14:textId="77777777" w:rsidR="008765E1" w:rsidRDefault="00000000">
      <w:pPr>
        <w:jc w:val="both"/>
      </w:pPr>
      <w:r>
        <w:t>ф-та психологии                          старший преподаватель,</w:t>
      </w:r>
    </w:p>
    <w:p w14:paraId="57D6E496" w14:textId="77777777" w:rsidR="008765E1" w:rsidRDefault="00000000">
      <w:pPr>
        <w:jc w:val="both"/>
      </w:pPr>
      <w:r>
        <w:t xml:space="preserve">                                                        канд. психол. наук                                </w:t>
      </w:r>
      <w:r>
        <w:rPr>
          <w:b/>
        </w:rPr>
        <w:t>Е.Ю.Патяева</w:t>
      </w:r>
    </w:p>
    <w:p w14:paraId="6A0C348B" w14:textId="77777777" w:rsidR="008765E1" w:rsidRDefault="008765E1"/>
    <w:p w14:paraId="7148A178" w14:textId="77777777" w:rsidR="008765E1" w:rsidRDefault="00000000">
      <w:r>
        <w:t xml:space="preserve">11. Автор (авторы) программы: </w:t>
      </w:r>
    </w:p>
    <w:p w14:paraId="0A6764CB" w14:textId="77777777" w:rsidR="008765E1" w:rsidRDefault="008765E1"/>
    <w:p w14:paraId="3B927E50" w14:textId="77777777" w:rsidR="008765E1" w:rsidRDefault="00000000">
      <w:pPr>
        <w:jc w:val="both"/>
      </w:pPr>
      <w:r>
        <w:t xml:space="preserve">ФГБОУ ВО «Московский             </w:t>
      </w:r>
    </w:p>
    <w:p w14:paraId="7E04903C" w14:textId="77777777" w:rsidR="008765E1" w:rsidRDefault="00000000">
      <w:pPr>
        <w:jc w:val="both"/>
      </w:pPr>
      <w:r>
        <w:t xml:space="preserve">государственный университет            </w:t>
      </w:r>
    </w:p>
    <w:p w14:paraId="101E5173" w14:textId="77777777" w:rsidR="008765E1" w:rsidRDefault="00000000">
      <w:pPr>
        <w:jc w:val="both"/>
      </w:pPr>
      <w:r>
        <w:t xml:space="preserve">имени М.В. Ломоносова»,  </w:t>
      </w:r>
    </w:p>
    <w:p w14:paraId="762761CB" w14:textId="77777777" w:rsidR="008765E1" w:rsidRDefault="00000000">
      <w:pPr>
        <w:jc w:val="both"/>
      </w:pPr>
      <w:r>
        <w:t xml:space="preserve">кафедра психологии личности          зав. каф., профессор,    </w:t>
      </w:r>
    </w:p>
    <w:p w14:paraId="5FDFB1B7" w14:textId="77777777" w:rsidR="008765E1" w:rsidRDefault="00000000">
      <w:pPr>
        <w:jc w:val="both"/>
      </w:pPr>
      <w:r>
        <w:t xml:space="preserve">ф-та психологии                          академик. РАО, д-р психол.наук               </w:t>
      </w:r>
      <w:r>
        <w:rPr>
          <w:b/>
        </w:rPr>
        <w:t xml:space="preserve">А.Г.Асмолов </w:t>
      </w:r>
      <w:r>
        <w:t xml:space="preserve"> </w:t>
      </w:r>
    </w:p>
    <w:p w14:paraId="23B194D2" w14:textId="77777777" w:rsidR="008765E1" w:rsidRDefault="008765E1">
      <w:pPr>
        <w:jc w:val="both"/>
      </w:pPr>
    </w:p>
    <w:p w14:paraId="6EA6FFDF" w14:textId="77777777" w:rsidR="008765E1" w:rsidRDefault="00000000">
      <w:pPr>
        <w:jc w:val="both"/>
      </w:pPr>
      <w:r>
        <w:t xml:space="preserve">ФГБОУ ВО «Московский             </w:t>
      </w:r>
    </w:p>
    <w:p w14:paraId="17B30813" w14:textId="77777777" w:rsidR="008765E1" w:rsidRDefault="00000000">
      <w:pPr>
        <w:jc w:val="both"/>
      </w:pPr>
      <w:r>
        <w:t xml:space="preserve">государственный университет            </w:t>
      </w:r>
    </w:p>
    <w:p w14:paraId="4A497055" w14:textId="77777777" w:rsidR="008765E1" w:rsidRDefault="00000000">
      <w:pPr>
        <w:jc w:val="both"/>
      </w:pPr>
      <w:r>
        <w:t xml:space="preserve">имени М.В. Ломоносова»,  </w:t>
      </w:r>
    </w:p>
    <w:p w14:paraId="7E6745E4" w14:textId="77777777" w:rsidR="008765E1" w:rsidRDefault="00000000">
      <w:pPr>
        <w:jc w:val="both"/>
      </w:pPr>
      <w:r>
        <w:t xml:space="preserve">кафедра психологии личности    </w:t>
      </w:r>
    </w:p>
    <w:p w14:paraId="5AF133F0" w14:textId="77777777" w:rsidR="008765E1" w:rsidRDefault="00000000">
      <w:pPr>
        <w:jc w:val="both"/>
      </w:pPr>
      <w:r>
        <w:t>ф-та психологии                          старший преподаватель,</w:t>
      </w:r>
    </w:p>
    <w:p w14:paraId="72625E9E" w14:textId="77777777" w:rsidR="008765E1" w:rsidRDefault="00000000">
      <w:pPr>
        <w:jc w:val="both"/>
      </w:pPr>
      <w:r>
        <w:t xml:space="preserve">                                                       канд. психол. наук                                     </w:t>
      </w:r>
      <w:r>
        <w:rPr>
          <w:b/>
        </w:rPr>
        <w:t>Е.Ю.Патяева</w:t>
      </w:r>
    </w:p>
    <w:p w14:paraId="42D4CAD6" w14:textId="77777777" w:rsidR="008765E1" w:rsidRDefault="008765E1"/>
    <w:sectPr w:rsidR="008765E1">
      <w:footerReference w:type="default" r:id="rId18"/>
      <w:pgSz w:w="11906" w:h="16838"/>
      <w:pgMar w:top="1134" w:right="850" w:bottom="1134" w:left="1701" w:header="0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6A72" w14:textId="77777777" w:rsidR="00864E1A" w:rsidRDefault="00864E1A">
      <w:r>
        <w:separator/>
      </w:r>
    </w:p>
  </w:endnote>
  <w:endnote w:type="continuationSeparator" w:id="0">
    <w:p w14:paraId="51B85CF3" w14:textId="77777777" w:rsidR="00864E1A" w:rsidRDefault="0086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Noto Sans CJK SC DemiLight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93741" w14:textId="77777777" w:rsidR="00876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76EEE97F" wp14:editId="4680A10D">
              <wp:simplePos x="0" y="0"/>
              <wp:positionH relativeFrom="column">
                <wp:posOffset>2921000</wp:posOffset>
              </wp:positionH>
              <wp:positionV relativeFrom="paragraph">
                <wp:posOffset>0</wp:posOffset>
              </wp:positionV>
              <wp:extent cx="86995" cy="184150"/>
              <wp:effectExtent l="0" t="0" r="0" b="0"/>
              <wp:wrapSquare wrapText="bothSides" distT="0" distB="0" distL="0" distR="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660" y="369306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F4990" w14:textId="77777777" w:rsidR="008765E1" w:rsidRDefault="00000000">
                          <w:pPr>
                            <w:textDirection w:val="btLr"/>
                          </w:pPr>
                          <w: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0</wp:posOffset>
              </wp:positionV>
              <wp:extent cx="86995" cy="18415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4D86" w14:textId="77777777" w:rsidR="008765E1" w:rsidRDefault="008765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341C" w14:textId="77777777" w:rsidR="00864E1A" w:rsidRDefault="00864E1A">
      <w:r>
        <w:separator/>
      </w:r>
    </w:p>
  </w:footnote>
  <w:footnote w:type="continuationSeparator" w:id="0">
    <w:p w14:paraId="2AF8ADAB" w14:textId="77777777" w:rsidR="00864E1A" w:rsidRDefault="0086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396"/>
    <w:multiLevelType w:val="multilevel"/>
    <w:tmpl w:val="D0EEC1A2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33169E"/>
    <w:multiLevelType w:val="multilevel"/>
    <w:tmpl w:val="E4A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2932" w:hanging="360"/>
      </w:pPr>
    </w:lvl>
    <w:lvl w:ilvl="2">
      <w:start w:val="1"/>
      <w:numFmt w:val="bullet"/>
      <w:lvlText w:val=""/>
      <w:lvlJc w:val="left"/>
      <w:pPr>
        <w:ind w:left="3652" w:hanging="360"/>
      </w:pPr>
    </w:lvl>
    <w:lvl w:ilvl="3">
      <w:start w:val="1"/>
      <w:numFmt w:val="bullet"/>
      <w:lvlText w:val=""/>
      <w:lvlJc w:val="left"/>
      <w:pPr>
        <w:ind w:left="4372" w:hanging="360"/>
      </w:pPr>
    </w:lvl>
    <w:lvl w:ilvl="4">
      <w:start w:val="1"/>
      <w:numFmt w:val="bullet"/>
      <w:lvlText w:val="o"/>
      <w:lvlJc w:val="left"/>
      <w:pPr>
        <w:ind w:left="5092" w:hanging="360"/>
      </w:pPr>
    </w:lvl>
    <w:lvl w:ilvl="5">
      <w:start w:val="1"/>
      <w:numFmt w:val="bullet"/>
      <w:lvlText w:val=""/>
      <w:lvlJc w:val="left"/>
      <w:pPr>
        <w:ind w:left="5812" w:hanging="360"/>
      </w:pPr>
    </w:lvl>
    <w:lvl w:ilvl="6">
      <w:start w:val="1"/>
      <w:numFmt w:val="bullet"/>
      <w:lvlText w:val=""/>
      <w:lvlJc w:val="left"/>
      <w:pPr>
        <w:ind w:left="6532" w:hanging="360"/>
      </w:pPr>
    </w:lvl>
    <w:lvl w:ilvl="7">
      <w:start w:val="1"/>
      <w:numFmt w:val="bullet"/>
      <w:lvlText w:val="o"/>
      <w:lvlJc w:val="left"/>
      <w:pPr>
        <w:ind w:left="7252" w:hanging="360"/>
      </w:pPr>
    </w:lvl>
    <w:lvl w:ilvl="8">
      <w:start w:val="1"/>
      <w:numFmt w:val="bullet"/>
      <w:lvlText w:val=""/>
      <w:lvlJc w:val="left"/>
      <w:pPr>
        <w:ind w:left="7972" w:hanging="360"/>
      </w:pPr>
    </w:lvl>
  </w:abstractNum>
  <w:abstractNum w:abstractNumId="2" w15:restartNumberingAfterBreak="0">
    <w:nsid w:val="30A14A7A"/>
    <w:multiLevelType w:val="multilevel"/>
    <w:tmpl w:val="C80AB2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4C8"/>
    <w:multiLevelType w:val="multilevel"/>
    <w:tmpl w:val="99BE78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97125"/>
    <w:multiLevelType w:val="multilevel"/>
    <w:tmpl w:val="D62CC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250107E"/>
    <w:multiLevelType w:val="multilevel"/>
    <w:tmpl w:val="E8F45880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5CB6713"/>
    <w:multiLevelType w:val="multilevel"/>
    <w:tmpl w:val="421EFE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5494D"/>
    <w:multiLevelType w:val="multilevel"/>
    <w:tmpl w:val="844CF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81C13ED"/>
    <w:multiLevelType w:val="multilevel"/>
    <w:tmpl w:val="344A415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bullet"/>
      <w:lvlText w:val="o"/>
      <w:lvlJc w:val="left"/>
      <w:pPr>
        <w:ind w:left="1789" w:hanging="360"/>
      </w:pPr>
    </w:lvl>
    <w:lvl w:ilvl="2">
      <w:start w:val="1"/>
      <w:numFmt w:val="bullet"/>
      <w:lvlText w:val=""/>
      <w:lvlJc w:val="left"/>
      <w:pPr>
        <w:ind w:left="2509" w:hanging="360"/>
      </w:pPr>
    </w:lvl>
    <w:lvl w:ilvl="3">
      <w:start w:val="1"/>
      <w:numFmt w:val="bullet"/>
      <w:lvlText w:val=""/>
      <w:lvlJc w:val="left"/>
      <w:pPr>
        <w:ind w:left="3229" w:hanging="360"/>
      </w:pPr>
    </w:lvl>
    <w:lvl w:ilvl="4">
      <w:start w:val="1"/>
      <w:numFmt w:val="bullet"/>
      <w:lvlText w:val="o"/>
      <w:lvlJc w:val="left"/>
      <w:pPr>
        <w:ind w:left="3949" w:hanging="360"/>
      </w:pPr>
    </w:lvl>
    <w:lvl w:ilvl="5">
      <w:start w:val="1"/>
      <w:numFmt w:val="bullet"/>
      <w:lvlText w:val=""/>
      <w:lvlJc w:val="left"/>
      <w:pPr>
        <w:ind w:left="4669" w:hanging="360"/>
      </w:pPr>
    </w:lvl>
    <w:lvl w:ilvl="6">
      <w:start w:val="1"/>
      <w:numFmt w:val="bullet"/>
      <w:lvlText w:val=""/>
      <w:lvlJc w:val="left"/>
      <w:pPr>
        <w:ind w:left="5389" w:hanging="360"/>
      </w:pPr>
    </w:lvl>
    <w:lvl w:ilvl="7">
      <w:start w:val="1"/>
      <w:numFmt w:val="bullet"/>
      <w:lvlText w:val="o"/>
      <w:lvlJc w:val="left"/>
      <w:pPr>
        <w:ind w:left="6109" w:hanging="360"/>
      </w:pPr>
    </w:lvl>
    <w:lvl w:ilvl="8">
      <w:start w:val="1"/>
      <w:numFmt w:val="bullet"/>
      <w:lvlText w:val=""/>
      <w:lvlJc w:val="left"/>
      <w:pPr>
        <w:ind w:left="6829" w:hanging="360"/>
      </w:pPr>
    </w:lvl>
  </w:abstractNum>
  <w:num w:numId="1" w16cid:durableId="1995529161">
    <w:abstractNumId w:val="3"/>
  </w:num>
  <w:num w:numId="2" w16cid:durableId="1601182641">
    <w:abstractNumId w:val="8"/>
  </w:num>
  <w:num w:numId="3" w16cid:durableId="880480566">
    <w:abstractNumId w:val="6"/>
  </w:num>
  <w:num w:numId="4" w16cid:durableId="1573468466">
    <w:abstractNumId w:val="7"/>
  </w:num>
  <w:num w:numId="5" w16cid:durableId="881208501">
    <w:abstractNumId w:val="1"/>
  </w:num>
  <w:num w:numId="6" w16cid:durableId="827743568">
    <w:abstractNumId w:val="4"/>
  </w:num>
  <w:num w:numId="7" w16cid:durableId="1071074705">
    <w:abstractNumId w:val="5"/>
  </w:num>
  <w:num w:numId="8" w16cid:durableId="290016493">
    <w:abstractNumId w:val="2"/>
  </w:num>
  <w:num w:numId="9" w16cid:durableId="13737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1"/>
    <w:rsid w:val="000248DA"/>
    <w:rsid w:val="00041465"/>
    <w:rsid w:val="004867A8"/>
    <w:rsid w:val="007D0F92"/>
    <w:rsid w:val="008348E5"/>
    <w:rsid w:val="00864E1A"/>
    <w:rsid w:val="008765E1"/>
    <w:rsid w:val="009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84D44"/>
  <w15:docId w15:val="{35D59BBB-657A-E94E-99CD-0CB828E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character" w:customStyle="1" w:styleId="-">
    <w:name w:val="Интернет-ссылка"/>
    <w:uiPriority w:val="99"/>
    <w:semiHidden/>
    <w:rsid w:val="001E4A16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1E4A16"/>
    <w:rPr>
      <w:rFonts w:eastAsia="Times New Roman"/>
      <w:sz w:val="24"/>
      <w:szCs w:val="24"/>
      <w:lang w:eastAsia="ru-RU"/>
    </w:rPr>
  </w:style>
  <w:style w:type="character" w:styleId="a6">
    <w:name w:val="page number"/>
    <w:uiPriority w:val="99"/>
    <w:qFormat/>
    <w:rsid w:val="001E4A16"/>
    <w:rPr>
      <w:rFonts w:cs="Times New Roman"/>
    </w:rPr>
  </w:style>
  <w:style w:type="character" w:customStyle="1" w:styleId="apple-converted-space">
    <w:name w:val="apple-converted-space"/>
    <w:uiPriority w:val="99"/>
    <w:qFormat/>
    <w:rsid w:val="001E4A16"/>
  </w:style>
  <w:style w:type="character" w:styleId="a7">
    <w:name w:val="Emphasis"/>
    <w:uiPriority w:val="99"/>
    <w:qFormat/>
    <w:rsid w:val="001E4A16"/>
    <w:rPr>
      <w:rFonts w:cs="Times New Roman"/>
      <w:b/>
    </w:rPr>
  </w:style>
  <w:style w:type="character" w:customStyle="1" w:styleId="apple-style-span">
    <w:name w:val="apple-style-span"/>
    <w:uiPriority w:val="99"/>
    <w:qFormat/>
    <w:rsid w:val="001E4A16"/>
  </w:style>
  <w:style w:type="character" w:styleId="a8">
    <w:name w:val="Strong"/>
    <w:uiPriority w:val="99"/>
    <w:qFormat/>
    <w:rsid w:val="001E4A16"/>
    <w:rPr>
      <w:rFonts w:cs="Times New Roman"/>
      <w:b/>
    </w:rPr>
  </w:style>
  <w:style w:type="character" w:customStyle="1" w:styleId="hps">
    <w:name w:val="hps"/>
    <w:uiPriority w:val="99"/>
    <w:qFormat/>
    <w:rsid w:val="001E4A16"/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ascii="Times New Roman" w:hAnsi="Times New Roman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Times New Roman"/>
      <w:b/>
      <w:sz w:val="24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ascii="Times New Roman" w:hAnsi="Times New Roman" w:cs="Times New Roman"/>
      <w:sz w:val="24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Times New Roman" w:hAnsi="Times New Roman" w:cs="Times New Roman"/>
      <w:sz w:val="24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paragraph" w:styleId="a4">
    <w:name w:val="Body Text"/>
    <w:basedOn w:val="a"/>
    <w:pPr>
      <w:spacing w:after="140" w:line="288" w:lineRule="auto"/>
    </w:pPr>
  </w:style>
  <w:style w:type="paragraph" w:styleId="a9">
    <w:name w:val="List"/>
    <w:basedOn w:val="a4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footer"/>
    <w:basedOn w:val="a"/>
    <w:uiPriority w:val="99"/>
    <w:rsid w:val="001E4A16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E4A16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99"/>
    <w:qFormat/>
    <w:rsid w:val="001E4A16"/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numbering" w:customStyle="1" w:styleId="WW8Num13">
    <w:name w:val="WW8Num13"/>
    <w:qFormat/>
  </w:style>
  <w:style w:type="numbering" w:customStyle="1" w:styleId="WW8Num23">
    <w:name w:val="WW8Num23"/>
    <w:qFormat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copus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npsy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.msu.ru/science/vestnik/about_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" TargetMode="External"/><Relationship Id="rId10" Type="http://schemas.openxmlformats.org/officeDocument/2006/relationships/hyperlink" Target="http://psyjournal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r.ru/index.jsp" TargetMode="External"/><Relationship Id="rId14" Type="http://schemas.openxmlformats.org/officeDocument/2006/relationships/hyperlink" Target="http://www.sciencedirec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l3Yf4xQ5BssI7ruP/BI6zdt0TQ==">AMUW2mVjzydOa6MplQnfx5XXcgyZErIZCotmYIYYzcfFa44hokt255wMEz+sz7U/R/N6uITUlsBey2rxbQXICmnQd6z8tGsubLGhVQdOfHgAcwtkuGt6gDOaDqSWO1oIQ7Uzb8+EWR/t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F8057</cp:lastModifiedBy>
  <cp:revision>4</cp:revision>
  <dcterms:created xsi:type="dcterms:W3CDTF">2019-10-25T12:00:00Z</dcterms:created>
  <dcterms:modified xsi:type="dcterms:W3CDTF">2024-10-07T19:54:00Z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